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7E" w:rsidRDefault="000F65F5">
      <w:pPr>
        <w:jc w:val="center"/>
        <w:rPr>
          <w:color w:val="0000FF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-671195</wp:posOffset>
            </wp:positionV>
            <wp:extent cx="857250" cy="84772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D12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-490220</wp:posOffset>
            </wp:positionV>
            <wp:extent cx="762000" cy="104775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B7E">
        <w:t xml:space="preserve">                                                                                                                 </w:t>
      </w:r>
      <w:r w:rsidR="00430B7E">
        <w:rPr>
          <w:b/>
          <w:i/>
          <w:sz w:val="28"/>
        </w:rPr>
        <w:t xml:space="preserve">    </w:t>
      </w:r>
    </w:p>
    <w:p w:rsidR="00430B7E" w:rsidRDefault="00430B7E" w:rsidP="000F65F5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>C O M U N E   D I   S C I C L I</w:t>
      </w:r>
    </w:p>
    <w:p w:rsidR="00430B7E" w:rsidRDefault="00430B7E" w:rsidP="000F65F5">
      <w:pPr>
        <w:pStyle w:val="NormaleWeb"/>
        <w:spacing w:before="0" w:after="0"/>
        <w:jc w:val="center"/>
        <w:rPr>
          <w:color w:val="000000"/>
        </w:rPr>
      </w:pPr>
      <w:r>
        <w:rPr>
          <w:b/>
          <w:bCs/>
          <w:i/>
          <w:iCs/>
        </w:rPr>
        <w:t>Libero Consorzio Comunale di Ragusa</w:t>
      </w:r>
    </w:p>
    <w:p w:rsidR="00430B7E" w:rsidRDefault="00430B7E" w:rsidP="000F65F5">
      <w:pPr>
        <w:jc w:val="center"/>
        <w:rPr>
          <w:b/>
        </w:rPr>
      </w:pPr>
      <w:r>
        <w:rPr>
          <w:color w:val="000000"/>
        </w:rPr>
        <w:t>CORPO POLIZIA MUNICIPALE</w:t>
      </w:r>
    </w:p>
    <w:p w:rsidR="00430B7E" w:rsidRPr="000F65F5" w:rsidRDefault="000F65F5" w:rsidP="000F65F5">
      <w:pPr>
        <w:pStyle w:val="NormaleWeb"/>
        <w:spacing w:before="0" w:after="0"/>
        <w:jc w:val="center"/>
        <w:rPr>
          <w:b/>
          <w:i/>
        </w:rPr>
      </w:pPr>
      <w:r w:rsidRPr="000F65F5">
        <w:rPr>
          <w:b/>
          <w:i/>
        </w:rPr>
        <w:t>Ufficio Segnaletica</w:t>
      </w:r>
    </w:p>
    <w:p w:rsidR="00E47736" w:rsidRDefault="00E47736">
      <w:pPr>
        <w:pStyle w:val="NormaleWeb"/>
        <w:spacing w:before="0" w:after="0"/>
        <w:rPr>
          <w:b/>
        </w:rPr>
      </w:pPr>
    </w:p>
    <w:p w:rsidR="00E47736" w:rsidRDefault="00E47736">
      <w:pPr>
        <w:pStyle w:val="NormaleWeb"/>
        <w:spacing w:before="0" w:after="0"/>
        <w:rPr>
          <w:b/>
        </w:rPr>
      </w:pPr>
    </w:p>
    <w:p w:rsidR="00430B7E" w:rsidRDefault="00F63493">
      <w:pPr>
        <w:pStyle w:val="NormaleWeb"/>
        <w:spacing w:before="0" w:after="0"/>
      </w:pPr>
      <w:r>
        <w:rPr>
          <w:b/>
        </w:rPr>
        <w:t xml:space="preserve">N.  298  </w:t>
      </w:r>
      <w:r w:rsidR="00CC0FF9">
        <w:rPr>
          <w:b/>
        </w:rPr>
        <w:t xml:space="preserve"> </w:t>
      </w:r>
      <w:proofErr w:type="spellStart"/>
      <w:r w:rsidR="00CC0FF9">
        <w:rPr>
          <w:b/>
        </w:rPr>
        <w:t>R.O.</w:t>
      </w:r>
      <w:proofErr w:type="spellEnd"/>
      <w:r w:rsidR="00CC0FF9">
        <w:rPr>
          <w:b/>
        </w:rPr>
        <w:t xml:space="preserve">                                                                              </w:t>
      </w:r>
      <w:r w:rsidR="00430B7E">
        <w:rPr>
          <w:b/>
        </w:rPr>
        <w:t xml:space="preserve">       Scicli, lì  </w:t>
      </w:r>
      <w:r w:rsidR="000F65F5">
        <w:rPr>
          <w:b/>
        </w:rPr>
        <w:t>1</w:t>
      </w:r>
      <w:r>
        <w:rPr>
          <w:b/>
        </w:rPr>
        <w:t>3</w:t>
      </w:r>
      <w:r w:rsidR="000F65F5">
        <w:rPr>
          <w:b/>
        </w:rPr>
        <w:t xml:space="preserve"> ottobre 2017</w:t>
      </w:r>
    </w:p>
    <w:p w:rsidR="00430B7E" w:rsidRDefault="00430B7E">
      <w:pPr>
        <w:pStyle w:val="NormaleWeb"/>
        <w:spacing w:before="0" w:after="0"/>
      </w:pPr>
    </w:p>
    <w:p w:rsidR="00430B7E" w:rsidRDefault="00430B7E">
      <w:pPr>
        <w:pStyle w:val="NormaleWeb"/>
        <w:spacing w:before="0" w:after="0"/>
        <w:rPr>
          <w:b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8"/>
      </w:tblGrid>
      <w:tr w:rsidR="00430B7E">
        <w:trPr>
          <w:trHeight w:val="546"/>
        </w:trPr>
        <w:tc>
          <w:tcPr>
            <w:tcW w:w="9668" w:type="dxa"/>
            <w:shd w:val="clear" w:color="auto" w:fill="auto"/>
          </w:tcPr>
          <w:p w:rsidR="00430B7E" w:rsidRDefault="00430B7E">
            <w:pPr>
              <w:pStyle w:val="Titolo5"/>
            </w:pPr>
            <w:r>
              <w:t>Oggetto:</w:t>
            </w:r>
            <w:r w:rsidR="0003639D">
              <w:t xml:space="preserve"> </w:t>
            </w:r>
            <w:r w:rsidR="00E47736">
              <w:t>Comizio elettorale del</w:t>
            </w:r>
            <w:r w:rsidR="0003639D">
              <w:t xml:space="preserve"> </w:t>
            </w:r>
            <w:r w:rsidR="000F65F5">
              <w:t xml:space="preserve">candidato </w:t>
            </w:r>
            <w:r w:rsidR="0003639D">
              <w:t xml:space="preserve">alla </w:t>
            </w:r>
            <w:r w:rsidR="000F65F5">
              <w:t>Presiden</w:t>
            </w:r>
            <w:r w:rsidR="0003639D">
              <w:t>za</w:t>
            </w:r>
            <w:r w:rsidR="000F65F5">
              <w:t xml:space="preserve"> </w:t>
            </w:r>
            <w:r w:rsidR="0003639D">
              <w:t>de</w:t>
            </w:r>
            <w:r w:rsidR="000F65F5">
              <w:t>lla Regione</w:t>
            </w:r>
            <w:r w:rsidR="0003639D">
              <w:t xml:space="preserve"> Siciliana Claudio Fava-</w:t>
            </w:r>
            <w:r w:rsidR="000F65F5">
              <w:t xml:space="preserve"> </w:t>
            </w:r>
            <w:r w:rsidR="0003639D">
              <w:t xml:space="preserve">Piazza </w:t>
            </w:r>
            <w:proofErr w:type="spellStart"/>
            <w:r w:rsidR="0003639D">
              <w:t>Busacca</w:t>
            </w:r>
            <w:proofErr w:type="spellEnd"/>
            <w:r w:rsidR="0003639D">
              <w:t>, d</w:t>
            </w:r>
            <w:r w:rsidR="000F65F5">
              <w:t>omenica</w:t>
            </w:r>
            <w:r>
              <w:t xml:space="preserve"> </w:t>
            </w:r>
            <w:r w:rsidR="000F65F5">
              <w:t>1</w:t>
            </w:r>
            <w:r>
              <w:t xml:space="preserve">5 </w:t>
            </w:r>
            <w:r w:rsidR="000F65F5">
              <w:t>ottobre</w:t>
            </w:r>
            <w:r>
              <w:t xml:space="preserve"> 201</w:t>
            </w:r>
            <w:r w:rsidR="000F65F5">
              <w:t>7</w:t>
            </w:r>
            <w:r w:rsidR="0003639D">
              <w:t>. Modifiche e integrazioni ordinanza n. 294 del 12/10/2017</w:t>
            </w:r>
          </w:p>
          <w:p w:rsidR="00430B7E" w:rsidRDefault="00430B7E">
            <w:pPr>
              <w:pStyle w:val="Titolo5"/>
            </w:pPr>
            <w:r>
              <w:t xml:space="preserve">               </w:t>
            </w:r>
          </w:p>
        </w:tc>
      </w:tr>
    </w:tbl>
    <w:p w:rsidR="00430B7E" w:rsidRDefault="00430B7E">
      <w:pPr>
        <w:jc w:val="both"/>
        <w:rPr>
          <w:sz w:val="28"/>
        </w:rPr>
      </w:pPr>
      <w:r>
        <w:t xml:space="preserve">                </w:t>
      </w:r>
    </w:p>
    <w:p w:rsidR="00430B7E" w:rsidRDefault="00430B7E">
      <w:pPr>
        <w:pStyle w:val="Titolo4"/>
      </w:pPr>
      <w:r>
        <w:rPr>
          <w:sz w:val="28"/>
        </w:rPr>
        <w:t>IL COMANDANTE</w:t>
      </w:r>
    </w:p>
    <w:p w:rsidR="00430B7E" w:rsidRDefault="00430B7E"/>
    <w:p w:rsidR="00430B7E" w:rsidRDefault="00430B7E" w:rsidP="000F65F5">
      <w:pPr>
        <w:jc w:val="both"/>
        <w:rPr>
          <w:b/>
        </w:rPr>
      </w:pPr>
      <w:r>
        <w:rPr>
          <w:b/>
          <w:bCs/>
        </w:rPr>
        <w:t>VISTA</w:t>
      </w:r>
      <w:r w:rsidR="000F65F5">
        <w:t xml:space="preserve"> l</w:t>
      </w:r>
      <w:r w:rsidR="0003639D">
        <w:t xml:space="preserve">’ordinanza n. 294 del 12/10/2017, con cui viene disciplinata la circolazione stradale in via Nazionale e piazza </w:t>
      </w:r>
      <w:proofErr w:type="spellStart"/>
      <w:r w:rsidR="0003639D">
        <w:t>Busacca</w:t>
      </w:r>
      <w:proofErr w:type="spellEnd"/>
      <w:r w:rsidR="0003639D">
        <w:t xml:space="preserve"> in occasione del</w:t>
      </w:r>
      <w:r w:rsidR="000F65F5">
        <w:t xml:space="preserve"> </w:t>
      </w:r>
      <w:r>
        <w:t>comizio elettorale per la lista “Cento passi per la Sicilia” alla presenza del candidato</w:t>
      </w:r>
      <w:r w:rsidR="0003639D">
        <w:t xml:space="preserve"> alla</w:t>
      </w:r>
      <w:r>
        <w:t xml:space="preserve"> Presiden</w:t>
      </w:r>
      <w:r w:rsidR="0003639D">
        <w:t>za de</w:t>
      </w:r>
      <w:r>
        <w:t>lla Regione</w:t>
      </w:r>
      <w:r w:rsidR="0003639D">
        <w:t xml:space="preserve"> Siciliana</w:t>
      </w:r>
      <w:r>
        <w:t xml:space="preserve"> Claudio Fava, </w:t>
      </w:r>
      <w:r w:rsidR="0003639D">
        <w:t>previsto per</w:t>
      </w:r>
      <w:r>
        <w:t xml:space="preserve"> domenica 15 ottobre 2017 dalle ore 18.00 alle ore 20.00;</w:t>
      </w:r>
    </w:p>
    <w:p w:rsidR="0003639D" w:rsidRPr="0003639D" w:rsidRDefault="0003639D">
      <w:pPr>
        <w:jc w:val="both"/>
      </w:pPr>
      <w:r>
        <w:rPr>
          <w:b/>
        </w:rPr>
        <w:t xml:space="preserve">VISTA </w:t>
      </w:r>
      <w:r w:rsidRPr="0003639D">
        <w:t>l’ordinanza di servizio della Questura di Ragusa Cat. A</w:t>
      </w:r>
      <w:proofErr w:type="spellStart"/>
      <w:r w:rsidRPr="0003639D">
        <w:t>.4.Gab</w:t>
      </w:r>
      <w:proofErr w:type="spellEnd"/>
      <w:r w:rsidRPr="0003639D">
        <w:t xml:space="preserve">./2017 </w:t>
      </w:r>
      <w:proofErr w:type="spellStart"/>
      <w:r w:rsidRPr="0003639D">
        <w:t>Nr</w:t>
      </w:r>
      <w:proofErr w:type="spellEnd"/>
      <w:r w:rsidRPr="0003639D">
        <w:t>. 1789 del 12/10/2017</w:t>
      </w:r>
      <w:r>
        <w:t>;</w:t>
      </w:r>
    </w:p>
    <w:p w:rsidR="00430B7E" w:rsidRDefault="00430B7E">
      <w:pPr>
        <w:jc w:val="both"/>
        <w:rPr>
          <w:b/>
          <w:bCs/>
        </w:rPr>
      </w:pPr>
      <w:r>
        <w:rPr>
          <w:b/>
        </w:rPr>
        <w:t xml:space="preserve">RITENUTO </w:t>
      </w:r>
      <w:r>
        <w:t xml:space="preserve"> necessario pertanto,  per ragioni di inerenti la circolazione stradale e per garantire il regolare svolgimento delle manifestazioni, adottare i provvedimenti meglio specificati in dispositivo;</w:t>
      </w:r>
    </w:p>
    <w:p w:rsidR="00430B7E" w:rsidRDefault="00430B7E">
      <w:pPr>
        <w:jc w:val="both"/>
        <w:rPr>
          <w:b/>
        </w:rPr>
      </w:pPr>
      <w:r>
        <w:rPr>
          <w:b/>
        </w:rPr>
        <w:t xml:space="preserve">VISTI </w:t>
      </w:r>
      <w:r>
        <w:t xml:space="preserve"> gli artt. 5, 6 e 7 del D.lgs.  30.04.1992 n.285 e successive modificazioni ed integrazioni (Nuovo codice della strada) e del relativo Regolamento di attuazione ed esecuzione approvato con D.P.R. 16.12.1992 n.495 e successive modificazioni ed integrazioni;</w:t>
      </w:r>
    </w:p>
    <w:p w:rsidR="00430B7E" w:rsidRDefault="00430B7E">
      <w:pPr>
        <w:jc w:val="both"/>
      </w:pPr>
      <w:r>
        <w:rPr>
          <w:b/>
        </w:rPr>
        <w:t>VISTO</w:t>
      </w:r>
      <w:r>
        <w:t xml:space="preserve"> l’art. 107 del </w:t>
      </w:r>
      <w:proofErr w:type="spellStart"/>
      <w:r>
        <w:t>D.Lgs.</w:t>
      </w:r>
      <w:proofErr w:type="spellEnd"/>
      <w:r>
        <w:t xml:space="preserve"> 18.08.2000  n.267 - Testo Unico delle leggi  sull’OREL;</w:t>
      </w:r>
    </w:p>
    <w:p w:rsidR="00430B7E" w:rsidRDefault="00430B7E">
      <w:pPr>
        <w:jc w:val="both"/>
      </w:pPr>
    </w:p>
    <w:p w:rsidR="00430B7E" w:rsidRDefault="00430B7E">
      <w:pPr>
        <w:pStyle w:val="Titolo7"/>
      </w:pPr>
      <w:r>
        <w:t>ORDINA</w:t>
      </w:r>
    </w:p>
    <w:p w:rsidR="00430B7E" w:rsidRDefault="00430B7E">
      <w:pPr>
        <w:pStyle w:val="Corpodeltesto"/>
        <w:jc w:val="both"/>
      </w:pPr>
    </w:p>
    <w:p w:rsidR="00430B7E" w:rsidRDefault="00430B7E">
      <w:pPr>
        <w:pStyle w:val="Corpodeltesto"/>
        <w:jc w:val="both"/>
        <w:rPr>
          <w:b/>
        </w:rPr>
      </w:pPr>
      <w:r>
        <w:t xml:space="preserve">doversi osservare i seguenti obblighi, divieti e limitazioni a </w:t>
      </w:r>
      <w:r>
        <w:rPr>
          <w:b/>
        </w:rPr>
        <w:t>carattere temporaneo domenica 15 ottobre 2017 dalle ore 1</w:t>
      </w:r>
      <w:r w:rsidR="0003639D">
        <w:rPr>
          <w:b/>
        </w:rPr>
        <w:t>6</w:t>
      </w:r>
      <w:r>
        <w:rPr>
          <w:b/>
        </w:rPr>
        <w:t xml:space="preserve">:00 alle ore 20:00: </w:t>
      </w:r>
    </w:p>
    <w:p w:rsidR="00430B7E" w:rsidRDefault="00430B7E">
      <w:pPr>
        <w:pStyle w:val="Corpodeltesto"/>
        <w:jc w:val="both"/>
      </w:pPr>
      <w:r>
        <w:rPr>
          <w:b/>
        </w:rPr>
        <w:t xml:space="preserve">       </w:t>
      </w:r>
    </w:p>
    <w:p w:rsidR="00430B7E" w:rsidRDefault="00430B7E">
      <w:pPr>
        <w:pStyle w:val="Titolo5"/>
      </w:pPr>
      <w:r>
        <w:t xml:space="preserve">ART. 1  DIVIETO </w:t>
      </w:r>
      <w:proofErr w:type="spellStart"/>
      <w:r>
        <w:t>DI</w:t>
      </w:r>
      <w:proofErr w:type="spellEnd"/>
      <w:r>
        <w:t xml:space="preserve"> TRANSITO E SOSTA AMBO I LATI CON RIMOZIONE FORZATA</w:t>
      </w:r>
    </w:p>
    <w:p w:rsidR="00430B7E" w:rsidRPr="00430B7E" w:rsidRDefault="00430B7E">
      <w:pPr>
        <w:pStyle w:val="Titolo5"/>
        <w:rPr>
          <w:bCs/>
        </w:rPr>
      </w:pPr>
      <w:r>
        <w:t xml:space="preserve">               </w:t>
      </w:r>
      <w:r>
        <w:rPr>
          <w:b w:val="0"/>
        </w:rPr>
        <w:t>in:</w:t>
      </w:r>
    </w:p>
    <w:p w:rsidR="00430B7E" w:rsidRPr="00430B7E" w:rsidRDefault="00430B7E" w:rsidP="00430B7E">
      <w:pPr>
        <w:pStyle w:val="Titolo5"/>
        <w:numPr>
          <w:ilvl w:val="5"/>
          <w:numId w:val="1"/>
        </w:numPr>
        <w:rPr>
          <w:bCs/>
        </w:rPr>
      </w:pPr>
      <w:r>
        <w:rPr>
          <w:b w:val="0"/>
        </w:rPr>
        <w:t>-</w:t>
      </w:r>
      <w:r w:rsidR="00696B5E">
        <w:rPr>
          <w:b w:val="0"/>
        </w:rPr>
        <w:t xml:space="preserve"> </w:t>
      </w:r>
      <w:r w:rsidRPr="00430B7E">
        <w:t>PIAZZA  BUSACCA:</w:t>
      </w:r>
    </w:p>
    <w:p w:rsidR="00430B7E" w:rsidRDefault="00430B7E">
      <w:pPr>
        <w:numPr>
          <w:ilvl w:val="1"/>
          <w:numId w:val="2"/>
        </w:numPr>
        <w:ind w:firstLine="1080"/>
        <w:jc w:val="both"/>
        <w:rPr>
          <w:bCs/>
        </w:rPr>
      </w:pPr>
      <w:r>
        <w:rPr>
          <w:bCs/>
        </w:rPr>
        <w:t>da via Carmine alla Chiesa del Carmine;</w:t>
      </w:r>
    </w:p>
    <w:p w:rsidR="00430B7E" w:rsidRDefault="00430B7E">
      <w:pPr>
        <w:numPr>
          <w:ilvl w:val="1"/>
          <w:numId w:val="2"/>
        </w:numPr>
        <w:ind w:firstLine="1080"/>
        <w:jc w:val="both"/>
        <w:rPr>
          <w:bCs/>
        </w:rPr>
      </w:pPr>
      <w:r>
        <w:rPr>
          <w:bCs/>
        </w:rPr>
        <w:t>dalla Chiesa del Carmine a via Nazionale;</w:t>
      </w:r>
    </w:p>
    <w:p w:rsidR="00430B7E" w:rsidRDefault="00430B7E">
      <w:pPr>
        <w:numPr>
          <w:ilvl w:val="1"/>
          <w:numId w:val="2"/>
        </w:numPr>
        <w:ind w:firstLine="1080"/>
        <w:jc w:val="both"/>
        <w:rPr>
          <w:bCs/>
        </w:rPr>
      </w:pPr>
      <w:r>
        <w:rPr>
          <w:bCs/>
        </w:rPr>
        <w:t>da Via Nazionale a Via Carmine;</w:t>
      </w:r>
    </w:p>
    <w:p w:rsidR="00430B7E" w:rsidRDefault="00430B7E" w:rsidP="00430B7E">
      <w:pPr>
        <w:jc w:val="both"/>
        <w:rPr>
          <w:b/>
          <w:bCs/>
        </w:rPr>
      </w:pPr>
    </w:p>
    <w:p w:rsidR="00430B7E" w:rsidRPr="00430B7E" w:rsidRDefault="00430B7E" w:rsidP="00430B7E">
      <w:pPr>
        <w:jc w:val="both"/>
        <w:rPr>
          <w:b/>
          <w:bCs/>
        </w:rPr>
      </w:pPr>
      <w:r w:rsidRPr="00430B7E">
        <w:rPr>
          <w:b/>
          <w:bCs/>
        </w:rPr>
        <w:t>-VIA NAZIONALE:</w:t>
      </w:r>
    </w:p>
    <w:p w:rsidR="00430B7E" w:rsidRDefault="00430B7E" w:rsidP="00E47736">
      <w:pPr>
        <w:pStyle w:val="Paragrafoelenco"/>
        <w:numPr>
          <w:ilvl w:val="0"/>
          <w:numId w:val="8"/>
        </w:numPr>
        <w:jc w:val="both"/>
      </w:pPr>
      <w:r w:rsidRPr="00E47736">
        <w:rPr>
          <w:bCs/>
        </w:rPr>
        <w:t>da via S.M. La Nova a Via S. Domenico;</w:t>
      </w:r>
    </w:p>
    <w:p w:rsidR="00430B7E" w:rsidRDefault="00430B7E">
      <w:pPr>
        <w:ind w:left="54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63493" w:rsidRDefault="00F63493">
      <w:pPr>
        <w:jc w:val="both"/>
        <w:rPr>
          <w:b/>
        </w:rPr>
      </w:pPr>
    </w:p>
    <w:p w:rsidR="00696B5E" w:rsidRDefault="0003639D">
      <w:pPr>
        <w:jc w:val="both"/>
        <w:rPr>
          <w:b/>
        </w:rPr>
      </w:pPr>
      <w:r>
        <w:rPr>
          <w:b/>
        </w:rPr>
        <w:t xml:space="preserve">ART. </w:t>
      </w:r>
      <w:r w:rsidR="004D3627">
        <w:rPr>
          <w:b/>
        </w:rPr>
        <w:t>2</w:t>
      </w:r>
      <w:r>
        <w:rPr>
          <w:b/>
        </w:rPr>
        <w:t xml:space="preserve"> –</w:t>
      </w:r>
      <w:r w:rsidR="00696B5E">
        <w:rPr>
          <w:b/>
        </w:rPr>
        <w:t>SENSO UNICO ALTERNATO</w:t>
      </w:r>
      <w:r>
        <w:rPr>
          <w:b/>
        </w:rPr>
        <w:t xml:space="preserve"> </w:t>
      </w:r>
    </w:p>
    <w:p w:rsidR="00696B5E" w:rsidRDefault="00696B5E">
      <w:pPr>
        <w:jc w:val="both"/>
        <w:rPr>
          <w:b/>
        </w:rPr>
      </w:pPr>
      <w:r>
        <w:rPr>
          <w:b/>
        </w:rPr>
        <w:t xml:space="preserve"> </w:t>
      </w:r>
      <w:r w:rsidRPr="00696B5E">
        <w:t xml:space="preserve">E’ istituito il senso unico alternato </w:t>
      </w:r>
      <w:r w:rsidR="0003639D" w:rsidRPr="00696B5E">
        <w:t>in:</w:t>
      </w:r>
    </w:p>
    <w:p w:rsidR="0003639D" w:rsidRPr="0003639D" w:rsidRDefault="00696B5E" w:rsidP="00696B5E">
      <w:pPr>
        <w:ind w:firstLine="709"/>
        <w:jc w:val="both"/>
      </w:pPr>
      <w:r>
        <w:rPr>
          <w:b/>
        </w:rPr>
        <w:t>-</w:t>
      </w:r>
      <w:r w:rsidR="0003639D" w:rsidRPr="00F63493">
        <w:rPr>
          <w:b/>
        </w:rPr>
        <w:t>VIA NAZIONALE</w:t>
      </w:r>
      <w:r w:rsidR="0003639D" w:rsidRPr="0003639D">
        <w:t xml:space="preserve">: da via Dolomiti a </w:t>
      </w:r>
      <w:r>
        <w:t>corso Mazzini</w:t>
      </w:r>
      <w:r w:rsidR="00F63493">
        <w:t>.</w:t>
      </w:r>
    </w:p>
    <w:p w:rsidR="00F63493" w:rsidRDefault="00F63493">
      <w:pPr>
        <w:jc w:val="both"/>
        <w:rPr>
          <w:b/>
        </w:rPr>
      </w:pPr>
    </w:p>
    <w:p w:rsidR="00430B7E" w:rsidRDefault="0003639D">
      <w:pPr>
        <w:jc w:val="both"/>
        <w:rPr>
          <w:b/>
        </w:rPr>
      </w:pPr>
      <w:r>
        <w:rPr>
          <w:b/>
        </w:rPr>
        <w:lastRenderedPageBreak/>
        <w:t xml:space="preserve">ART. </w:t>
      </w:r>
      <w:r w:rsidR="004D3627">
        <w:rPr>
          <w:b/>
        </w:rPr>
        <w:t>3</w:t>
      </w:r>
      <w:r w:rsidR="00430B7E">
        <w:rPr>
          <w:b/>
        </w:rPr>
        <w:t xml:space="preserve">  -</w:t>
      </w:r>
      <w:r w:rsidR="00430B7E">
        <w:t xml:space="preserve"> La presente ordinanza sarà resa nota al pubblico mediante i prescritti segnali stradali;</w:t>
      </w:r>
    </w:p>
    <w:p w:rsidR="00430B7E" w:rsidRDefault="00430B7E">
      <w:pPr>
        <w:jc w:val="both"/>
      </w:pPr>
      <w:r>
        <w:rPr>
          <w:b/>
        </w:rPr>
        <w:t xml:space="preserve">ART. </w:t>
      </w:r>
      <w:r w:rsidR="004D3627">
        <w:rPr>
          <w:b/>
        </w:rPr>
        <w:t>4</w:t>
      </w:r>
      <w:r>
        <w:rPr>
          <w:b/>
        </w:rPr>
        <w:t xml:space="preserve"> - </w:t>
      </w:r>
      <w:r>
        <w:t xml:space="preserve">La presente ordinanza abroga le altre ordinanze che in questi luoghi disciplinano </w:t>
      </w:r>
    </w:p>
    <w:p w:rsidR="00430B7E" w:rsidRDefault="00430B7E">
      <w:pPr>
        <w:jc w:val="both"/>
        <w:rPr>
          <w:b/>
          <w:bCs/>
        </w:rPr>
      </w:pPr>
      <w:r>
        <w:t>la circolazione in modo diverso;</w:t>
      </w:r>
    </w:p>
    <w:p w:rsidR="00430B7E" w:rsidRDefault="00430B7E">
      <w:pPr>
        <w:jc w:val="both"/>
        <w:rPr>
          <w:b/>
        </w:rPr>
      </w:pPr>
      <w:r>
        <w:rPr>
          <w:b/>
          <w:bCs/>
        </w:rPr>
        <w:t xml:space="preserve">ART. </w:t>
      </w:r>
      <w:r w:rsidR="004D3627">
        <w:rPr>
          <w:b/>
          <w:bCs/>
        </w:rPr>
        <w:t>5</w:t>
      </w:r>
      <w:r>
        <w:rPr>
          <w:b/>
          <w:bCs/>
        </w:rPr>
        <w:t xml:space="preserve"> </w:t>
      </w:r>
      <w:r>
        <w:rPr>
          <w:b/>
        </w:rPr>
        <w:t xml:space="preserve">-  </w:t>
      </w:r>
      <w:r>
        <w:t>I trasgressori saranno puniti a norma di legge;</w:t>
      </w:r>
    </w:p>
    <w:p w:rsidR="00430B7E" w:rsidRDefault="00430B7E">
      <w:pPr>
        <w:jc w:val="both"/>
      </w:pPr>
      <w:r>
        <w:rPr>
          <w:b/>
        </w:rPr>
        <w:t xml:space="preserve">ART. </w:t>
      </w:r>
      <w:r w:rsidR="004D3627">
        <w:rPr>
          <w:b/>
        </w:rPr>
        <w:t>6</w:t>
      </w:r>
      <w:r>
        <w:rPr>
          <w:b/>
        </w:rPr>
        <w:t xml:space="preserve"> - </w:t>
      </w:r>
      <w:r>
        <w:t xml:space="preserve">Gli Organi di Polizia stradale, di cui all’art. 12 del D. </w:t>
      </w:r>
      <w:proofErr w:type="spellStart"/>
      <w:r>
        <w:t>Lgs</w:t>
      </w:r>
      <w:proofErr w:type="spellEnd"/>
      <w:r>
        <w:t xml:space="preserve">. 30.04.1992 n. 285 </w:t>
      </w:r>
    </w:p>
    <w:p w:rsidR="00430B7E" w:rsidRDefault="00430B7E">
      <w:pPr>
        <w:jc w:val="both"/>
        <w:rPr>
          <w:b/>
        </w:rPr>
      </w:pPr>
      <w:r>
        <w:t xml:space="preserve">(Nuovo Codice della Strada), sono incaricati di far osservare le disposizioni della presente ordinanza; </w:t>
      </w:r>
    </w:p>
    <w:p w:rsidR="00430B7E" w:rsidRDefault="00430B7E">
      <w:pPr>
        <w:jc w:val="both"/>
        <w:rPr>
          <w:b/>
        </w:rPr>
      </w:pPr>
      <w:r>
        <w:rPr>
          <w:b/>
        </w:rPr>
        <w:t xml:space="preserve">ART. </w:t>
      </w:r>
      <w:r w:rsidR="004D3627">
        <w:rPr>
          <w:b/>
        </w:rPr>
        <w:t>7</w:t>
      </w:r>
      <w:r>
        <w:t xml:space="preserve"> - Avverso la presente ordinanza chiunque vi abbia interesse potrà ricorrere, entro 60 giorni dall’entrata in vigore, al Tribunale Amministrativo Regionale;</w:t>
      </w:r>
    </w:p>
    <w:p w:rsidR="00430B7E" w:rsidRDefault="00430B7E">
      <w:pPr>
        <w:jc w:val="both"/>
      </w:pPr>
      <w:r>
        <w:rPr>
          <w:b/>
        </w:rPr>
        <w:t xml:space="preserve">ART. </w:t>
      </w:r>
      <w:r w:rsidR="004D3627">
        <w:rPr>
          <w:b/>
        </w:rPr>
        <w:t>8</w:t>
      </w:r>
      <w:r>
        <w:t xml:space="preserve"> - Contro la collocazione della segnaletica è ammesso ricorso, entro 60 giorni al Ministero delle Infrastrutture e dei Trasporti, ai sensi dell’art. 37 del D. </w:t>
      </w:r>
      <w:proofErr w:type="spellStart"/>
      <w:r>
        <w:t>Lgs</w:t>
      </w:r>
      <w:proofErr w:type="spellEnd"/>
      <w:r>
        <w:t>. n. 285/1992 e nel rispetto della procedura di cui all’art. 74 del Regolamento di esecuzione del codice della strada emanato con D.P.R. n. 495/1992.</w:t>
      </w:r>
    </w:p>
    <w:p w:rsidR="00430B7E" w:rsidRDefault="00430B7E">
      <w:pPr>
        <w:jc w:val="both"/>
      </w:pPr>
    </w:p>
    <w:p w:rsidR="00430B7E" w:rsidRDefault="00430B7E">
      <w:pPr>
        <w:jc w:val="both"/>
        <w:rPr>
          <w:b/>
          <w:i/>
        </w:rPr>
      </w:pPr>
      <w:r>
        <w:rPr>
          <w:b/>
          <w:i/>
        </w:rPr>
        <w:t xml:space="preserve">     </w:t>
      </w:r>
      <w:r>
        <w:t>“</w:t>
      </w:r>
      <w:r>
        <w:rPr>
          <w:b/>
          <w:i/>
        </w:rPr>
        <w:t>Si certifica la regolarità del presente</w:t>
      </w:r>
    </w:p>
    <w:p w:rsidR="00430B7E" w:rsidRDefault="00430B7E">
      <w:pPr>
        <w:jc w:val="both"/>
        <w:rPr>
          <w:b/>
          <w:bCs/>
          <w:i/>
          <w:iCs/>
        </w:rPr>
      </w:pPr>
      <w:r>
        <w:rPr>
          <w:b/>
          <w:i/>
        </w:rPr>
        <w:t>provvedimento e degli atti allo stesso connessi”</w:t>
      </w:r>
    </w:p>
    <w:p w:rsidR="00430B7E" w:rsidRDefault="00430B7E">
      <w:pPr>
        <w:jc w:val="both"/>
        <w:rPr>
          <w:b/>
          <w:bCs/>
          <w:i/>
          <w:iCs/>
        </w:rPr>
      </w:pPr>
    </w:p>
    <w:p w:rsidR="000F65F5" w:rsidRDefault="00430B7E" w:rsidP="004D3627">
      <w:pPr>
        <w:jc w:val="both"/>
      </w:pPr>
      <w:r>
        <w:rPr>
          <w:b/>
          <w:bCs/>
        </w:rPr>
        <w:t xml:space="preserve">         </w:t>
      </w:r>
      <w:r w:rsidR="000F65F5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430B7E" w:rsidRDefault="00430B7E">
      <w:pPr>
        <w:jc w:val="both"/>
      </w:pPr>
    </w:p>
    <w:p w:rsidR="00430B7E" w:rsidRDefault="00430B7E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     IL COMANDANTE</w:t>
      </w:r>
    </w:p>
    <w:p w:rsidR="00430B7E" w:rsidRDefault="00430B7E">
      <w:pPr>
        <w:jc w:val="both"/>
      </w:pPr>
      <w:r>
        <w:rPr>
          <w:b/>
        </w:rPr>
        <w:t xml:space="preserve">                                                                             </w:t>
      </w:r>
      <w:r w:rsidR="00CC0FF9">
        <w:rPr>
          <w:b/>
        </w:rPr>
        <w:t xml:space="preserve">           </w:t>
      </w:r>
      <w:r>
        <w:rPr>
          <w:b/>
        </w:rPr>
        <w:t xml:space="preserve">        </w:t>
      </w:r>
      <w:r w:rsidR="00D1398C">
        <w:rPr>
          <w:b/>
        </w:rPr>
        <w:t xml:space="preserve"> </w:t>
      </w:r>
      <w:r>
        <w:rPr>
          <w:b/>
        </w:rPr>
        <w:t xml:space="preserve"> </w:t>
      </w:r>
      <w:r w:rsidR="001834C6">
        <w:rPr>
          <w:b/>
        </w:rPr>
        <w:t>f.to</w:t>
      </w:r>
      <w:r w:rsidR="00765E3E">
        <w:rPr>
          <w:b/>
        </w:rPr>
        <w:t xml:space="preserve">   </w:t>
      </w:r>
      <w:r>
        <w:rPr>
          <w:b/>
        </w:rPr>
        <w:t xml:space="preserve">    Dott.ssa Maria </w:t>
      </w:r>
      <w:proofErr w:type="spellStart"/>
      <w:r>
        <w:rPr>
          <w:b/>
        </w:rPr>
        <w:t>Sgarlata</w:t>
      </w:r>
      <w:proofErr w:type="spellEnd"/>
    </w:p>
    <w:p w:rsidR="00430B7E" w:rsidRDefault="00430B7E"/>
    <w:p w:rsidR="00430B7E" w:rsidRDefault="00430B7E">
      <w:pPr>
        <w:pStyle w:val="NormaleWeb"/>
        <w:spacing w:before="0" w:after="0"/>
        <w:jc w:val="center"/>
      </w:pPr>
    </w:p>
    <w:p w:rsidR="00430B7E" w:rsidRDefault="00430B7E"/>
    <w:sectPr w:rsidR="00430B7E" w:rsidSect="0024013E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5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66077"/>
    <w:multiLevelType w:val="hybridMultilevel"/>
    <w:tmpl w:val="FEEC5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832E3"/>
    <w:multiLevelType w:val="hybridMultilevel"/>
    <w:tmpl w:val="F45AB350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2D541CF7"/>
    <w:multiLevelType w:val="hybridMultilevel"/>
    <w:tmpl w:val="D5385ACA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3AD820CE"/>
    <w:multiLevelType w:val="hybridMultilevel"/>
    <w:tmpl w:val="7218734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D7B696C"/>
    <w:multiLevelType w:val="hybridMultilevel"/>
    <w:tmpl w:val="2D84AF76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49D95C4A"/>
    <w:multiLevelType w:val="hybridMultilevel"/>
    <w:tmpl w:val="0B5E7E62"/>
    <w:lvl w:ilvl="0" w:tplc="DBF4BFDC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A18720D"/>
    <w:multiLevelType w:val="hybridMultilevel"/>
    <w:tmpl w:val="37F2A8C0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77D12"/>
    <w:rsid w:val="0003639D"/>
    <w:rsid w:val="000F65F5"/>
    <w:rsid w:val="00172F10"/>
    <w:rsid w:val="001834C6"/>
    <w:rsid w:val="00205281"/>
    <w:rsid w:val="0024013E"/>
    <w:rsid w:val="00277D12"/>
    <w:rsid w:val="00430B7E"/>
    <w:rsid w:val="004D3627"/>
    <w:rsid w:val="00696B5E"/>
    <w:rsid w:val="00765E3E"/>
    <w:rsid w:val="00A54E66"/>
    <w:rsid w:val="00CC0FF9"/>
    <w:rsid w:val="00D1398C"/>
    <w:rsid w:val="00E47736"/>
    <w:rsid w:val="00F53F1E"/>
    <w:rsid w:val="00F6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13E"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Titolo10"/>
    <w:next w:val="Corpodeltesto"/>
    <w:qFormat/>
    <w:rsid w:val="0024013E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24013E"/>
    <w:pPr>
      <w:keepNext/>
      <w:tabs>
        <w:tab w:val="num" w:pos="0"/>
      </w:tabs>
      <w:ind w:left="576" w:hanging="576"/>
      <w:outlineLvl w:val="1"/>
    </w:pPr>
    <w:rPr>
      <w:b/>
    </w:rPr>
  </w:style>
  <w:style w:type="paragraph" w:styleId="Titolo3">
    <w:name w:val="heading 3"/>
    <w:basedOn w:val="Titolo10"/>
    <w:next w:val="Corpodeltesto"/>
    <w:qFormat/>
    <w:rsid w:val="0024013E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24013E"/>
    <w:pPr>
      <w:keepNext/>
      <w:tabs>
        <w:tab w:val="num" w:pos="0"/>
      </w:tabs>
      <w:ind w:left="864" w:hanging="864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rsid w:val="0024013E"/>
    <w:pPr>
      <w:keepNext/>
      <w:tabs>
        <w:tab w:val="num" w:pos="0"/>
      </w:tabs>
      <w:ind w:left="1008" w:hanging="1008"/>
      <w:jc w:val="both"/>
      <w:outlineLvl w:val="4"/>
    </w:pPr>
    <w:rPr>
      <w:b/>
    </w:rPr>
  </w:style>
  <w:style w:type="paragraph" w:styleId="Titolo7">
    <w:name w:val="heading 7"/>
    <w:basedOn w:val="Normale"/>
    <w:next w:val="Normale"/>
    <w:qFormat/>
    <w:rsid w:val="0024013E"/>
    <w:pPr>
      <w:keepNext/>
      <w:tabs>
        <w:tab w:val="num" w:pos="0"/>
      </w:tabs>
      <w:ind w:left="1296" w:hanging="1296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013E"/>
  </w:style>
  <w:style w:type="character" w:customStyle="1" w:styleId="WW8Num1z1">
    <w:name w:val="WW8Num1z1"/>
    <w:rsid w:val="0024013E"/>
  </w:style>
  <w:style w:type="character" w:customStyle="1" w:styleId="WW8Num1z2">
    <w:name w:val="WW8Num1z2"/>
    <w:rsid w:val="0024013E"/>
  </w:style>
  <w:style w:type="character" w:customStyle="1" w:styleId="WW8Num1z3">
    <w:name w:val="WW8Num1z3"/>
    <w:rsid w:val="0024013E"/>
  </w:style>
  <w:style w:type="character" w:customStyle="1" w:styleId="WW8Num1z4">
    <w:name w:val="WW8Num1z4"/>
    <w:rsid w:val="0024013E"/>
  </w:style>
  <w:style w:type="character" w:customStyle="1" w:styleId="WW8Num1z5">
    <w:name w:val="WW8Num1z5"/>
    <w:rsid w:val="0024013E"/>
  </w:style>
  <w:style w:type="character" w:customStyle="1" w:styleId="WW8Num1z6">
    <w:name w:val="WW8Num1z6"/>
    <w:rsid w:val="0024013E"/>
  </w:style>
  <w:style w:type="character" w:customStyle="1" w:styleId="WW8Num1z7">
    <w:name w:val="WW8Num1z7"/>
    <w:rsid w:val="0024013E"/>
  </w:style>
  <w:style w:type="character" w:customStyle="1" w:styleId="WW8Num1z8">
    <w:name w:val="WW8Num1z8"/>
    <w:rsid w:val="0024013E"/>
  </w:style>
  <w:style w:type="character" w:customStyle="1" w:styleId="WW8Num2z0">
    <w:name w:val="WW8Num2z0"/>
    <w:rsid w:val="0024013E"/>
    <w:rPr>
      <w:rFonts w:ascii="Times New Roman" w:hAnsi="Times New Roman" w:cs="Times New Roman"/>
    </w:rPr>
  </w:style>
  <w:style w:type="character" w:customStyle="1" w:styleId="WW8Num2z1">
    <w:name w:val="WW8Num2z1"/>
    <w:rsid w:val="0024013E"/>
    <w:rPr>
      <w:rFonts w:ascii="Symbol" w:hAnsi="Symbol" w:cs="Courier New"/>
    </w:rPr>
  </w:style>
  <w:style w:type="character" w:customStyle="1" w:styleId="WW8Num2z2">
    <w:name w:val="WW8Num2z2"/>
    <w:rsid w:val="0024013E"/>
    <w:rPr>
      <w:rFonts w:ascii="Wingdings" w:hAnsi="Wingdings" w:cs="Wingdings"/>
    </w:rPr>
  </w:style>
  <w:style w:type="character" w:customStyle="1" w:styleId="WW8Num2z3">
    <w:name w:val="WW8Num2z3"/>
    <w:rsid w:val="0024013E"/>
    <w:rPr>
      <w:rFonts w:ascii="Symbol" w:hAnsi="Symbol" w:cs="Symbol"/>
    </w:rPr>
  </w:style>
  <w:style w:type="character" w:customStyle="1" w:styleId="WW8Num2z4">
    <w:name w:val="WW8Num2z4"/>
    <w:rsid w:val="0024013E"/>
  </w:style>
  <w:style w:type="character" w:customStyle="1" w:styleId="WW8Num2z5">
    <w:name w:val="WW8Num2z5"/>
    <w:rsid w:val="0024013E"/>
  </w:style>
  <w:style w:type="character" w:customStyle="1" w:styleId="WW8Num2z6">
    <w:name w:val="WW8Num2z6"/>
    <w:rsid w:val="0024013E"/>
  </w:style>
  <w:style w:type="character" w:customStyle="1" w:styleId="WW8Num2z7">
    <w:name w:val="WW8Num2z7"/>
    <w:rsid w:val="0024013E"/>
  </w:style>
  <w:style w:type="character" w:customStyle="1" w:styleId="WW8Num2z8">
    <w:name w:val="WW8Num2z8"/>
    <w:rsid w:val="0024013E"/>
  </w:style>
  <w:style w:type="character" w:customStyle="1" w:styleId="WW8Num3z0">
    <w:name w:val="WW8Num3z0"/>
    <w:rsid w:val="0024013E"/>
  </w:style>
  <w:style w:type="character" w:customStyle="1" w:styleId="WW8Num3z1">
    <w:name w:val="WW8Num3z1"/>
    <w:rsid w:val="0024013E"/>
    <w:rPr>
      <w:rFonts w:ascii="Symbol" w:hAnsi="Symbol" w:cs="Symbol"/>
    </w:rPr>
  </w:style>
  <w:style w:type="character" w:customStyle="1" w:styleId="WW8Num3z2">
    <w:name w:val="WW8Num3z2"/>
    <w:rsid w:val="0024013E"/>
  </w:style>
  <w:style w:type="character" w:customStyle="1" w:styleId="WW8Num3z3">
    <w:name w:val="WW8Num3z3"/>
    <w:rsid w:val="0024013E"/>
  </w:style>
  <w:style w:type="character" w:customStyle="1" w:styleId="WW8Num3z4">
    <w:name w:val="WW8Num3z4"/>
    <w:rsid w:val="0024013E"/>
  </w:style>
  <w:style w:type="character" w:customStyle="1" w:styleId="WW8Num3z5">
    <w:name w:val="WW8Num3z5"/>
    <w:rsid w:val="0024013E"/>
  </w:style>
  <w:style w:type="character" w:customStyle="1" w:styleId="WW8Num3z6">
    <w:name w:val="WW8Num3z6"/>
    <w:rsid w:val="0024013E"/>
  </w:style>
  <w:style w:type="character" w:customStyle="1" w:styleId="WW8Num3z7">
    <w:name w:val="WW8Num3z7"/>
    <w:rsid w:val="0024013E"/>
  </w:style>
  <w:style w:type="character" w:customStyle="1" w:styleId="WW8Num3z8">
    <w:name w:val="WW8Num3z8"/>
    <w:rsid w:val="0024013E"/>
  </w:style>
  <w:style w:type="character" w:customStyle="1" w:styleId="WW8Num4z0">
    <w:name w:val="WW8Num4z0"/>
    <w:rsid w:val="0024013E"/>
    <w:rPr>
      <w:b/>
      <w:i w:val="0"/>
      <w:sz w:val="28"/>
    </w:rPr>
  </w:style>
  <w:style w:type="character" w:customStyle="1" w:styleId="WW8Num4z1">
    <w:name w:val="WW8Num4z1"/>
    <w:rsid w:val="0024013E"/>
    <w:rPr>
      <w:rFonts w:ascii="Courier New" w:hAnsi="Courier New" w:cs="Courier New"/>
    </w:rPr>
  </w:style>
  <w:style w:type="character" w:customStyle="1" w:styleId="WW8Num4z2">
    <w:name w:val="WW8Num4z2"/>
    <w:rsid w:val="0024013E"/>
    <w:rPr>
      <w:rFonts w:ascii="Wingdings" w:hAnsi="Wingdings" w:cs="Wingdings"/>
    </w:rPr>
  </w:style>
  <w:style w:type="character" w:customStyle="1" w:styleId="WW8Num4z3">
    <w:name w:val="WW8Num4z3"/>
    <w:rsid w:val="0024013E"/>
    <w:rPr>
      <w:rFonts w:ascii="Symbol" w:hAnsi="Symbol" w:cs="Symbol"/>
    </w:rPr>
  </w:style>
  <w:style w:type="character" w:customStyle="1" w:styleId="WW8Num5z0">
    <w:name w:val="WW8Num5z0"/>
    <w:rsid w:val="0024013E"/>
  </w:style>
  <w:style w:type="character" w:customStyle="1" w:styleId="WW8Num5z1">
    <w:name w:val="WW8Num5z1"/>
    <w:rsid w:val="0024013E"/>
  </w:style>
  <w:style w:type="character" w:customStyle="1" w:styleId="WW8Num5z2">
    <w:name w:val="WW8Num5z2"/>
    <w:rsid w:val="0024013E"/>
  </w:style>
  <w:style w:type="character" w:customStyle="1" w:styleId="WW8Num5z3">
    <w:name w:val="WW8Num5z3"/>
    <w:rsid w:val="0024013E"/>
  </w:style>
  <w:style w:type="character" w:customStyle="1" w:styleId="WW8Num5z4">
    <w:name w:val="WW8Num5z4"/>
    <w:rsid w:val="0024013E"/>
  </w:style>
  <w:style w:type="character" w:customStyle="1" w:styleId="WW8Num5z5">
    <w:name w:val="WW8Num5z5"/>
    <w:rsid w:val="0024013E"/>
  </w:style>
  <w:style w:type="character" w:customStyle="1" w:styleId="WW8Num5z6">
    <w:name w:val="WW8Num5z6"/>
    <w:rsid w:val="0024013E"/>
  </w:style>
  <w:style w:type="character" w:customStyle="1" w:styleId="WW8Num5z7">
    <w:name w:val="WW8Num5z7"/>
    <w:rsid w:val="0024013E"/>
  </w:style>
  <w:style w:type="character" w:customStyle="1" w:styleId="WW8Num5z8">
    <w:name w:val="WW8Num5z8"/>
    <w:rsid w:val="0024013E"/>
  </w:style>
  <w:style w:type="character" w:customStyle="1" w:styleId="WW8Num6z0">
    <w:name w:val="WW8Num6z0"/>
    <w:rsid w:val="0024013E"/>
  </w:style>
  <w:style w:type="character" w:customStyle="1" w:styleId="WW8Num6z1">
    <w:name w:val="WW8Num6z1"/>
    <w:rsid w:val="0024013E"/>
    <w:rPr>
      <w:b/>
      <w:i w:val="0"/>
      <w:sz w:val="28"/>
    </w:rPr>
  </w:style>
  <w:style w:type="character" w:customStyle="1" w:styleId="WW8Num6z3">
    <w:name w:val="WW8Num6z3"/>
    <w:rsid w:val="0024013E"/>
  </w:style>
  <w:style w:type="character" w:customStyle="1" w:styleId="WW8Num6z4">
    <w:name w:val="WW8Num6z4"/>
    <w:rsid w:val="0024013E"/>
  </w:style>
  <w:style w:type="character" w:customStyle="1" w:styleId="WW8Num6z5">
    <w:name w:val="WW8Num6z5"/>
    <w:rsid w:val="0024013E"/>
  </w:style>
  <w:style w:type="character" w:customStyle="1" w:styleId="WW8Num6z6">
    <w:name w:val="WW8Num6z6"/>
    <w:rsid w:val="0024013E"/>
  </w:style>
  <w:style w:type="character" w:customStyle="1" w:styleId="WW8Num6z7">
    <w:name w:val="WW8Num6z7"/>
    <w:rsid w:val="0024013E"/>
  </w:style>
  <w:style w:type="character" w:customStyle="1" w:styleId="WW8Num6z8">
    <w:name w:val="WW8Num6z8"/>
    <w:rsid w:val="0024013E"/>
  </w:style>
  <w:style w:type="character" w:customStyle="1" w:styleId="WW8Num7z0">
    <w:name w:val="WW8Num7z0"/>
    <w:rsid w:val="0024013E"/>
  </w:style>
  <w:style w:type="character" w:customStyle="1" w:styleId="WW8Num7z1">
    <w:name w:val="WW8Num7z1"/>
    <w:rsid w:val="0024013E"/>
    <w:rPr>
      <w:rFonts w:ascii="Symbol" w:hAnsi="Symbol" w:cs="Symbol"/>
    </w:rPr>
  </w:style>
  <w:style w:type="character" w:customStyle="1" w:styleId="WW8Num7z2">
    <w:name w:val="WW8Num7z2"/>
    <w:rsid w:val="0024013E"/>
  </w:style>
  <w:style w:type="character" w:customStyle="1" w:styleId="WW8Num7z3">
    <w:name w:val="WW8Num7z3"/>
    <w:rsid w:val="0024013E"/>
  </w:style>
  <w:style w:type="character" w:customStyle="1" w:styleId="WW8Num7z4">
    <w:name w:val="WW8Num7z4"/>
    <w:rsid w:val="0024013E"/>
  </w:style>
  <w:style w:type="character" w:customStyle="1" w:styleId="WW8Num7z5">
    <w:name w:val="WW8Num7z5"/>
    <w:rsid w:val="0024013E"/>
  </w:style>
  <w:style w:type="character" w:customStyle="1" w:styleId="WW8Num7z6">
    <w:name w:val="WW8Num7z6"/>
    <w:rsid w:val="0024013E"/>
  </w:style>
  <w:style w:type="character" w:customStyle="1" w:styleId="WW8Num7z7">
    <w:name w:val="WW8Num7z7"/>
    <w:rsid w:val="0024013E"/>
  </w:style>
  <w:style w:type="character" w:customStyle="1" w:styleId="WW8Num7z8">
    <w:name w:val="WW8Num7z8"/>
    <w:rsid w:val="0024013E"/>
  </w:style>
  <w:style w:type="character" w:customStyle="1" w:styleId="Carpredefinitoparagrafo1">
    <w:name w:val="Car. predefinito paragrafo1"/>
    <w:rsid w:val="0024013E"/>
  </w:style>
  <w:style w:type="paragraph" w:customStyle="1" w:styleId="Titolo10">
    <w:name w:val="Titolo1"/>
    <w:basedOn w:val="Normale"/>
    <w:next w:val="Corpodeltesto"/>
    <w:rsid w:val="002401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24013E"/>
  </w:style>
  <w:style w:type="paragraph" w:styleId="Elenco">
    <w:name w:val="List"/>
    <w:basedOn w:val="Corpodeltesto"/>
    <w:rsid w:val="0024013E"/>
    <w:rPr>
      <w:rFonts w:cs="Mangal"/>
    </w:rPr>
  </w:style>
  <w:style w:type="paragraph" w:styleId="Didascalia">
    <w:name w:val="caption"/>
    <w:basedOn w:val="Normale"/>
    <w:qFormat/>
    <w:rsid w:val="0024013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4013E"/>
    <w:pPr>
      <w:suppressLineNumbers/>
    </w:pPr>
    <w:rPr>
      <w:rFonts w:cs="Mangal"/>
    </w:rPr>
  </w:style>
  <w:style w:type="paragraph" w:styleId="Intestazione">
    <w:name w:val="header"/>
    <w:basedOn w:val="Normale"/>
    <w:next w:val="Corpodeltesto"/>
    <w:rsid w:val="0024013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ottotitolo">
    <w:name w:val="Subtitle"/>
    <w:basedOn w:val="Titolo10"/>
    <w:next w:val="Corpodeltesto"/>
    <w:qFormat/>
    <w:rsid w:val="0024013E"/>
    <w:pPr>
      <w:spacing w:before="60"/>
      <w:jc w:val="center"/>
    </w:pPr>
    <w:rPr>
      <w:sz w:val="36"/>
      <w:szCs w:val="36"/>
    </w:rPr>
  </w:style>
  <w:style w:type="paragraph" w:customStyle="1" w:styleId="Rigadintestazione">
    <w:name w:val="Riga d'intestazione"/>
    <w:basedOn w:val="Normale"/>
    <w:next w:val="Corpodeltesto"/>
    <w:rsid w:val="002401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Normale"/>
    <w:rsid w:val="0024013E"/>
    <w:pPr>
      <w:spacing w:before="280" w:after="280"/>
    </w:pPr>
  </w:style>
  <w:style w:type="paragraph" w:customStyle="1" w:styleId="Contenutotabella">
    <w:name w:val="Contenuto tabella"/>
    <w:basedOn w:val="Normale"/>
    <w:rsid w:val="0024013E"/>
    <w:pPr>
      <w:suppressLineNumbers/>
    </w:pPr>
  </w:style>
  <w:style w:type="paragraph" w:customStyle="1" w:styleId="Intestazionetabella">
    <w:name w:val="Intestazione tabella"/>
    <w:basedOn w:val="Contenutotabella"/>
    <w:rsid w:val="0024013E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24013E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24013E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rsid w:val="0024013E"/>
    <w:pPr>
      <w:jc w:val="center"/>
    </w:pPr>
    <w:rPr>
      <w:b/>
      <w:bCs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5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5F5"/>
    <w:rPr>
      <w:rFonts w:ascii="Tahoma" w:hAnsi="Tahoma" w:cs="Tahoma"/>
      <w:kern w:val="1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430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Denis</cp:lastModifiedBy>
  <cp:revision>2</cp:revision>
  <cp:lastPrinted>2017-10-14T17:51:00Z</cp:lastPrinted>
  <dcterms:created xsi:type="dcterms:W3CDTF">2017-10-14T18:22:00Z</dcterms:created>
  <dcterms:modified xsi:type="dcterms:W3CDTF">2017-10-14T18:22:00Z</dcterms:modified>
</cp:coreProperties>
</file>