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2E" w:rsidRDefault="0021502E">
      <w:pPr>
        <w:jc w:val="center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</w:t>
      </w:r>
    </w:p>
    <w:p w:rsidR="00D359FB" w:rsidRDefault="000B20C6" w:rsidP="00D359FB">
      <w:pPr>
        <w:pStyle w:val="NormaleWeb"/>
        <w:spacing w:before="0" w:after="0"/>
        <w:jc w:val="center"/>
        <w:textAlignment w:val="top"/>
        <w:rPr>
          <w:b/>
          <w:bCs/>
          <w:i/>
          <w:iCs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page">
              <wp:posOffset>5958840</wp:posOffset>
            </wp:positionH>
            <wp:positionV relativeFrom="page">
              <wp:posOffset>928370</wp:posOffset>
            </wp:positionV>
            <wp:extent cx="860425" cy="879475"/>
            <wp:effectExtent l="19050" t="0" r="0" b="0"/>
            <wp:wrapNone/>
            <wp:docPr id="4" name="Immagin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706755</wp:posOffset>
            </wp:positionV>
            <wp:extent cx="755650" cy="1041400"/>
            <wp:effectExtent l="19050" t="0" r="635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4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9FB">
        <w:rPr>
          <w:b/>
          <w:bCs/>
          <w:i/>
          <w:iCs/>
          <w:sz w:val="28"/>
        </w:rPr>
        <w:t>C O M U N E   D I   S C I C L I</w:t>
      </w:r>
    </w:p>
    <w:p w:rsidR="00D359FB" w:rsidRDefault="00D359FB" w:rsidP="00D359FB">
      <w:pPr>
        <w:pStyle w:val="NormaleWeb"/>
        <w:spacing w:before="0" w:after="0"/>
        <w:jc w:val="center"/>
        <w:textAlignment w:val="top"/>
        <w:rPr>
          <w:b/>
          <w:i/>
          <w:sz w:val="28"/>
          <w:szCs w:val="28"/>
        </w:rPr>
      </w:pPr>
      <w:r>
        <w:rPr>
          <w:b/>
          <w:bCs/>
          <w:i/>
          <w:iCs/>
        </w:rPr>
        <w:t>Libero Consorzio Comunale di Ragusa</w:t>
      </w:r>
    </w:p>
    <w:p w:rsidR="00D359FB" w:rsidRDefault="00D359FB" w:rsidP="00D359FB">
      <w:pPr>
        <w:jc w:val="center"/>
        <w:rPr>
          <w:i/>
        </w:rPr>
      </w:pPr>
      <w:r>
        <w:rPr>
          <w:b/>
          <w:i/>
          <w:sz w:val="28"/>
          <w:szCs w:val="28"/>
        </w:rPr>
        <w:t xml:space="preserve">CORPO POLIZIA MUNICIPALE    </w:t>
      </w:r>
      <w:r>
        <w:t xml:space="preserve">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</w:t>
      </w:r>
    </w:p>
    <w:p w:rsidR="00D359FB" w:rsidRDefault="00D359FB" w:rsidP="00D359FB">
      <w:pPr>
        <w:pStyle w:val="NormaleWeb"/>
        <w:spacing w:before="0" w:after="0"/>
        <w:jc w:val="center"/>
        <w:textAlignment w:val="top"/>
        <w:rPr>
          <w:i/>
        </w:rPr>
      </w:pPr>
    </w:p>
    <w:p w:rsidR="00D359FB" w:rsidRDefault="00D359FB" w:rsidP="00D359FB">
      <w:pPr>
        <w:pStyle w:val="Titolo1"/>
        <w:tabs>
          <w:tab w:val="right" w:pos="8505"/>
        </w:tabs>
        <w:jc w:val="both"/>
      </w:pPr>
    </w:p>
    <w:p w:rsidR="0021502E" w:rsidRDefault="0021502E">
      <w:pPr>
        <w:pStyle w:val="Titolo1"/>
        <w:tabs>
          <w:tab w:val="right" w:pos="8505"/>
        </w:tabs>
        <w:jc w:val="both"/>
      </w:pPr>
      <w:proofErr w:type="spellStart"/>
      <w:r>
        <w:rPr>
          <w:sz w:val="24"/>
          <w:szCs w:val="24"/>
        </w:rPr>
        <w:t>N°</w:t>
      </w:r>
      <w:proofErr w:type="spellEnd"/>
      <w:r w:rsidR="0072757D">
        <w:rPr>
          <w:sz w:val="24"/>
          <w:szCs w:val="24"/>
        </w:rPr>
        <w:t xml:space="preserve"> </w:t>
      </w:r>
      <w:r w:rsidR="00666873">
        <w:rPr>
          <w:sz w:val="24"/>
          <w:szCs w:val="24"/>
        </w:rPr>
        <w:t>2</w:t>
      </w:r>
      <w:r w:rsidR="00D10805">
        <w:rPr>
          <w:sz w:val="24"/>
          <w:szCs w:val="24"/>
        </w:rPr>
        <w:t>50</w:t>
      </w:r>
      <w:r w:rsidR="006668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R.O.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</w:t>
      </w:r>
      <w:r w:rsidR="0066687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Scicli, li </w:t>
      </w:r>
      <w:r w:rsidR="00D10805">
        <w:rPr>
          <w:sz w:val="24"/>
          <w:szCs w:val="24"/>
        </w:rPr>
        <w:t>23 agosto</w:t>
      </w:r>
      <w:r w:rsidR="00666873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21502E" w:rsidRDefault="0021502E"/>
    <w:p w:rsidR="0021502E" w:rsidRPr="008B68B6" w:rsidRDefault="0021502E">
      <w:pPr>
        <w:jc w:val="both"/>
        <w:rPr>
          <w:b/>
          <w:bCs/>
        </w:rPr>
      </w:pPr>
      <w:r>
        <w:rPr>
          <w:b/>
          <w:bCs/>
        </w:rPr>
        <w:t>Oggetto: Istituzione diviet</w:t>
      </w:r>
      <w:r w:rsidR="00610C8C">
        <w:rPr>
          <w:b/>
          <w:bCs/>
        </w:rPr>
        <w:t>o</w:t>
      </w:r>
      <w:r>
        <w:rPr>
          <w:b/>
          <w:bCs/>
        </w:rPr>
        <w:t xml:space="preserve"> di transito</w:t>
      </w:r>
      <w:r w:rsidR="008B68B6">
        <w:rPr>
          <w:b/>
          <w:bCs/>
        </w:rPr>
        <w:t xml:space="preserve"> </w:t>
      </w:r>
      <w:r>
        <w:rPr>
          <w:b/>
          <w:bCs/>
        </w:rPr>
        <w:t xml:space="preserve">in corrispondenza </w:t>
      </w:r>
      <w:r w:rsidRPr="008B68B6">
        <w:rPr>
          <w:b/>
          <w:bCs/>
        </w:rPr>
        <w:t xml:space="preserve">dei </w:t>
      </w:r>
      <w:proofErr w:type="spellStart"/>
      <w:r w:rsidR="008B68B6" w:rsidRPr="008B68B6">
        <w:rPr>
          <w:b/>
        </w:rPr>
        <w:t>PP.LL</w:t>
      </w:r>
      <w:proofErr w:type="spellEnd"/>
      <w:r w:rsidR="008B68B6" w:rsidRPr="008B68B6">
        <w:rPr>
          <w:b/>
        </w:rPr>
        <w:t xml:space="preserve">. su strade comunali interferenti con i lavori di rinnovo del binario di corsa della tratta </w:t>
      </w:r>
      <w:proofErr w:type="spellStart"/>
      <w:r w:rsidR="008B68B6" w:rsidRPr="008B68B6">
        <w:rPr>
          <w:b/>
        </w:rPr>
        <w:t>Scicli-Sampieri</w:t>
      </w:r>
      <w:proofErr w:type="spellEnd"/>
      <w:r w:rsidR="008B68B6" w:rsidRPr="008B68B6">
        <w:rPr>
          <w:b/>
        </w:rPr>
        <w:t xml:space="preserve"> in orario notturno dalle 22</w:t>
      </w:r>
      <w:r w:rsidR="008B68B6">
        <w:rPr>
          <w:b/>
        </w:rPr>
        <w:t>.</w:t>
      </w:r>
      <w:r w:rsidR="008B68B6" w:rsidRPr="008B68B6">
        <w:rPr>
          <w:b/>
        </w:rPr>
        <w:t>00 alle 5</w:t>
      </w:r>
      <w:r w:rsidR="008B68B6">
        <w:rPr>
          <w:b/>
        </w:rPr>
        <w:t>.</w:t>
      </w:r>
      <w:r w:rsidR="008B68B6" w:rsidRPr="008B68B6">
        <w:rPr>
          <w:b/>
        </w:rPr>
        <w:t xml:space="preserve">00 dal </w:t>
      </w:r>
      <w:r w:rsidR="00D10805">
        <w:rPr>
          <w:b/>
        </w:rPr>
        <w:t>28 agosto</w:t>
      </w:r>
      <w:r w:rsidR="008B68B6" w:rsidRPr="008B68B6">
        <w:rPr>
          <w:b/>
        </w:rPr>
        <w:t xml:space="preserve"> al </w:t>
      </w:r>
      <w:r w:rsidR="00D10805">
        <w:rPr>
          <w:b/>
        </w:rPr>
        <w:t>05 settembre</w:t>
      </w:r>
      <w:r w:rsidR="008B68B6" w:rsidRPr="008B68B6">
        <w:rPr>
          <w:b/>
        </w:rPr>
        <w:t xml:space="preserve"> 2017</w:t>
      </w:r>
      <w:r w:rsidRPr="008B68B6">
        <w:rPr>
          <w:b/>
          <w:bCs/>
        </w:rPr>
        <w:t>.</w:t>
      </w:r>
    </w:p>
    <w:p w:rsidR="0021502E" w:rsidRDefault="0021502E">
      <w:pPr>
        <w:jc w:val="both"/>
        <w:rPr>
          <w:b/>
          <w:bCs/>
        </w:rPr>
      </w:pPr>
    </w:p>
    <w:p w:rsidR="0021502E" w:rsidRDefault="0021502E">
      <w:pPr>
        <w:pStyle w:val="Titolo4"/>
        <w:rPr>
          <w:sz w:val="24"/>
          <w:szCs w:val="24"/>
        </w:rPr>
      </w:pPr>
    </w:p>
    <w:p w:rsidR="0021502E" w:rsidRDefault="0021502E">
      <w:pPr>
        <w:pStyle w:val="Titolo4"/>
      </w:pPr>
      <w:r>
        <w:rPr>
          <w:sz w:val="24"/>
          <w:szCs w:val="24"/>
        </w:rPr>
        <w:t>IL COMANDANTE</w:t>
      </w:r>
    </w:p>
    <w:p w:rsidR="0021502E" w:rsidRDefault="0021502E"/>
    <w:p w:rsidR="005D2BF5" w:rsidRDefault="005D2BF5">
      <w:pPr>
        <w:pStyle w:val="NormaleWeb"/>
        <w:spacing w:before="0" w:after="0"/>
        <w:jc w:val="both"/>
      </w:pPr>
      <w:r>
        <w:rPr>
          <w:b/>
        </w:rPr>
        <w:t xml:space="preserve">VISTA </w:t>
      </w:r>
      <w:r w:rsidRPr="000E0987">
        <w:t>l’Ordinanza n</w:t>
      </w:r>
      <w:r>
        <w:t>.</w:t>
      </w:r>
      <w:r w:rsidRPr="000E0987">
        <w:t xml:space="preserve">214 </w:t>
      </w:r>
      <w:proofErr w:type="spellStart"/>
      <w:r w:rsidRPr="000E0987">
        <w:t>R.O.</w:t>
      </w:r>
      <w:proofErr w:type="spellEnd"/>
      <w:r w:rsidRPr="000E0987">
        <w:t xml:space="preserve"> del 17/07/2017</w:t>
      </w:r>
      <w:r>
        <w:t xml:space="preserve"> emessa dal Comando di P.M. di Scicli, </w:t>
      </w:r>
      <w:r w:rsidRPr="000E0987">
        <w:t xml:space="preserve"> </w:t>
      </w:r>
      <w:r>
        <w:t xml:space="preserve">con la quale viene istituito il divieto di transito veicolare in corrispondenza dei </w:t>
      </w:r>
      <w:proofErr w:type="spellStart"/>
      <w:r>
        <w:t>PP.LL</w:t>
      </w:r>
      <w:proofErr w:type="spellEnd"/>
      <w:r>
        <w:t xml:space="preserve">. su strade comunali interferenti con i lavori di rinnovo del binario di corsa della tratta Scicli - </w:t>
      </w:r>
      <w:proofErr w:type="spellStart"/>
      <w:r>
        <w:t>Sampieri</w:t>
      </w:r>
      <w:proofErr w:type="spellEnd"/>
      <w:r>
        <w:t xml:space="preserve"> in orario notturno;</w:t>
      </w:r>
    </w:p>
    <w:p w:rsidR="0021502E" w:rsidRDefault="0021502E">
      <w:pPr>
        <w:pStyle w:val="NormaleWeb"/>
        <w:spacing w:before="0" w:after="0"/>
        <w:jc w:val="both"/>
      </w:pPr>
      <w:r>
        <w:rPr>
          <w:b/>
        </w:rPr>
        <w:t>VISTA</w:t>
      </w:r>
      <w:r>
        <w:t xml:space="preserve"> </w:t>
      </w:r>
      <w:r w:rsidRPr="0046659F">
        <w:t xml:space="preserve">la nota </w:t>
      </w:r>
      <w:r w:rsidR="0046659F" w:rsidRPr="0046659F">
        <w:t xml:space="preserve">acquisita agli atti di questo Comando al </w:t>
      </w:r>
      <w:proofErr w:type="spellStart"/>
      <w:r w:rsidRPr="0046659F">
        <w:t>prot</w:t>
      </w:r>
      <w:proofErr w:type="spellEnd"/>
      <w:r w:rsidRPr="0046659F">
        <w:t xml:space="preserve">. n. </w:t>
      </w:r>
      <w:r w:rsidR="00D10805">
        <w:t>2248</w:t>
      </w:r>
      <w:r w:rsidR="0046659F">
        <w:t xml:space="preserve">/P.M. </w:t>
      </w:r>
      <w:r w:rsidRPr="0046659F">
        <w:t>del</w:t>
      </w:r>
      <w:r w:rsidR="0046659F">
        <w:t xml:space="preserve"> </w:t>
      </w:r>
      <w:r w:rsidR="00D10805">
        <w:t>04/</w:t>
      </w:r>
      <w:r w:rsidR="0046659F">
        <w:t>0</w:t>
      </w:r>
      <w:r w:rsidR="00D10805">
        <w:t>8</w:t>
      </w:r>
      <w:r w:rsidR="0046659F">
        <w:t>/</w:t>
      </w:r>
      <w:r w:rsidRPr="0046659F">
        <w:t>2017, con la quale l</w:t>
      </w:r>
      <w:r w:rsidR="0046659F">
        <w:t>’Arc</w:t>
      </w:r>
      <w:r w:rsidR="00CB173C">
        <w:t>h</w:t>
      </w:r>
      <w:r w:rsidR="0046659F">
        <w:t>. Carmelo Antonio Bianchetti della S.O. Ingegneria e della</w:t>
      </w:r>
      <w:r w:rsidRPr="0046659F">
        <w:t xml:space="preserve"> </w:t>
      </w:r>
      <w:r w:rsidR="00F14507">
        <w:t>e della DTP Palermo, in qualità di Direttore dei Lavori e Coordinatore per la Sicurezza</w:t>
      </w:r>
      <w:r w:rsidRPr="006F5775">
        <w:t xml:space="preserve">, chiede l'emissione di apposita ordinanza </w:t>
      </w:r>
      <w:r w:rsidR="00F14507" w:rsidRPr="006F5775">
        <w:t xml:space="preserve">per la </w:t>
      </w:r>
      <w:r w:rsidR="005D2BF5">
        <w:t xml:space="preserve">riprogrammazione della </w:t>
      </w:r>
      <w:r w:rsidR="00F14507" w:rsidRPr="006F5775">
        <w:t>chiusura totale al</w:t>
      </w:r>
      <w:r w:rsidRPr="006F5775">
        <w:t xml:space="preserve"> tra</w:t>
      </w:r>
      <w:r w:rsidR="00F14507" w:rsidRPr="006F5775">
        <w:t>ff</w:t>
      </w:r>
      <w:r w:rsidRPr="006F5775">
        <w:t>i</w:t>
      </w:r>
      <w:r w:rsidR="00F14507" w:rsidRPr="006F5775">
        <w:t>c</w:t>
      </w:r>
      <w:r w:rsidRPr="006F5775">
        <w:t xml:space="preserve">o dei </w:t>
      </w:r>
      <w:proofErr w:type="spellStart"/>
      <w:r w:rsidR="00F14507" w:rsidRPr="006F5775">
        <w:t>P</w:t>
      </w:r>
      <w:r w:rsidRPr="006F5775">
        <w:t>P.</w:t>
      </w:r>
      <w:r w:rsidR="00F14507" w:rsidRPr="006F5775">
        <w:t>L</w:t>
      </w:r>
      <w:r w:rsidRPr="006F5775">
        <w:t>L</w:t>
      </w:r>
      <w:proofErr w:type="spellEnd"/>
      <w:r w:rsidRPr="006F5775">
        <w:t>. s</w:t>
      </w:r>
      <w:r w:rsidR="00F14507" w:rsidRPr="006F5775">
        <w:t>u</w:t>
      </w:r>
      <w:r w:rsidRPr="006F5775">
        <w:t xml:space="preserve"> strade comunali </w:t>
      </w:r>
      <w:r w:rsidR="00F14507" w:rsidRPr="006F5775">
        <w:t>interferenti con i</w:t>
      </w:r>
      <w:r w:rsidRPr="006F5775">
        <w:t xml:space="preserve"> lavori di </w:t>
      </w:r>
      <w:r w:rsidR="00F14507" w:rsidRPr="006F5775">
        <w:t xml:space="preserve">rinnovo del binario di corsa della tratta </w:t>
      </w:r>
      <w:r w:rsidR="006E00F4" w:rsidRPr="006F5775">
        <w:t>S</w:t>
      </w:r>
      <w:r w:rsidRPr="006F5775">
        <w:t>cicli</w:t>
      </w:r>
      <w:r w:rsidR="005D2BF5">
        <w:t xml:space="preserve"> </w:t>
      </w:r>
      <w:r w:rsidR="00F14507" w:rsidRPr="006F5775">
        <w:t>-</w:t>
      </w:r>
      <w:r w:rsidR="005D2BF5">
        <w:t xml:space="preserve"> </w:t>
      </w:r>
      <w:proofErr w:type="spellStart"/>
      <w:r w:rsidR="00F14507" w:rsidRPr="006F5775">
        <w:t>Sampieri</w:t>
      </w:r>
      <w:proofErr w:type="spellEnd"/>
      <w:r w:rsidR="00CB173C">
        <w:t xml:space="preserve"> in orario notturno dalle 22</w:t>
      </w:r>
      <w:r w:rsidR="008B68B6">
        <w:t>.</w:t>
      </w:r>
      <w:r w:rsidR="00CB173C">
        <w:t>00 alle 5</w:t>
      </w:r>
      <w:r w:rsidR="008B68B6">
        <w:t>.</w:t>
      </w:r>
      <w:r w:rsidR="00CB173C">
        <w:t xml:space="preserve">00 dal </w:t>
      </w:r>
      <w:r w:rsidR="00D10805">
        <w:t>28 agosto</w:t>
      </w:r>
      <w:r w:rsidR="00CB173C">
        <w:t xml:space="preserve"> al </w:t>
      </w:r>
      <w:r w:rsidR="00D10805">
        <w:t>05 settembre</w:t>
      </w:r>
      <w:r w:rsidR="00CB173C">
        <w:t xml:space="preserve"> 2017</w:t>
      </w:r>
      <w:r w:rsidR="009F0DD5">
        <w:t xml:space="preserve">, </w:t>
      </w:r>
      <w:r w:rsidR="009F0DD5" w:rsidRPr="009F0DD5">
        <w:rPr>
          <w:b/>
        </w:rPr>
        <w:t xml:space="preserve"> </w:t>
      </w:r>
      <w:r w:rsidR="009F0DD5" w:rsidRPr="009F0DD5">
        <w:t>considerato</w:t>
      </w:r>
      <w:r w:rsidR="009F0DD5">
        <w:rPr>
          <w:b/>
        </w:rPr>
        <w:t xml:space="preserve"> </w:t>
      </w:r>
      <w:r w:rsidR="009F0DD5" w:rsidRPr="00D10805">
        <w:t>che i lavori sono stati sospesi il 12 agosto per le ferie estive</w:t>
      </w:r>
      <w:r w:rsidR="009F0DD5" w:rsidRPr="005D2BF5">
        <w:t xml:space="preserve"> </w:t>
      </w:r>
      <w:r w:rsidR="009F0DD5">
        <w:t xml:space="preserve">dei dipendenti e </w:t>
      </w:r>
      <w:r w:rsidR="009F0DD5" w:rsidRPr="00D10805">
        <w:t>a causa di ritard</w:t>
      </w:r>
      <w:r w:rsidR="009F0DD5">
        <w:t>i dovuti al</w:t>
      </w:r>
      <w:r w:rsidR="009F0DD5" w:rsidRPr="00D10805">
        <w:t>l’accumularsi dei lavori per guasti alle macchine operatrici</w:t>
      </w:r>
      <w:r w:rsidR="009F0DD5">
        <w:t>;</w:t>
      </w:r>
    </w:p>
    <w:p w:rsidR="0021502E" w:rsidRDefault="0021502E">
      <w:pPr>
        <w:jc w:val="both"/>
        <w:rPr>
          <w:b/>
        </w:rPr>
      </w:pPr>
      <w:r>
        <w:rPr>
          <w:b/>
          <w:bCs/>
        </w:rPr>
        <w:t xml:space="preserve">RITENUTO </w:t>
      </w:r>
      <w:r>
        <w:t>pertanto</w:t>
      </w:r>
      <w:r>
        <w:rPr>
          <w:b/>
          <w:bCs/>
        </w:rPr>
        <w:t xml:space="preserve"> </w:t>
      </w:r>
      <w:r>
        <w:t>necessario, per ragioni inerenti la circolazione stradale e consentire l’esecuzione dei  suddetti lavori, adottare i provvedimenti meglio specificati in dispositivo;</w:t>
      </w:r>
    </w:p>
    <w:p w:rsidR="0021502E" w:rsidRDefault="0021502E">
      <w:pPr>
        <w:jc w:val="both"/>
      </w:pPr>
      <w:r>
        <w:rPr>
          <w:b/>
        </w:rPr>
        <w:t xml:space="preserve">VISTI </w:t>
      </w:r>
      <w:r>
        <w:t xml:space="preserve"> gli artt. 5, 6 e 7 del D.lgs.  30.04.1992 n. 285 e successive modificazioni ed integrazioni</w:t>
      </w:r>
    </w:p>
    <w:p w:rsidR="0021502E" w:rsidRDefault="0021502E">
      <w:pPr>
        <w:pStyle w:val="Corpodeltesto21"/>
        <w:rPr>
          <w:b/>
        </w:rPr>
      </w:pPr>
      <w:r>
        <w:rPr>
          <w:szCs w:val="24"/>
        </w:rPr>
        <w:t>(Nuovo codice della strada) e del relativo Regolamento di attuazione ed esecuzione approvato con D.P.R. 16.12.1992 n.495 e successive modificazioni ed integrazioni;</w:t>
      </w:r>
    </w:p>
    <w:p w:rsidR="0021502E" w:rsidRDefault="0021502E">
      <w:pPr>
        <w:jc w:val="both"/>
      </w:pPr>
      <w:r>
        <w:rPr>
          <w:b/>
        </w:rPr>
        <w:t>VISTO</w:t>
      </w:r>
      <w:r>
        <w:t xml:space="preserve"> l’art. 107 del </w:t>
      </w:r>
      <w:proofErr w:type="spellStart"/>
      <w:r>
        <w:t>D.Lgs.</w:t>
      </w:r>
      <w:proofErr w:type="spellEnd"/>
      <w:r>
        <w:t xml:space="preserve"> 18.08.2000  n.</w:t>
      </w:r>
      <w:r w:rsidR="00EF6E2E">
        <w:t xml:space="preserve"> </w:t>
      </w:r>
      <w:r>
        <w:t>267 - Testo Unico delle leggi  sull’ordinamento degli Enti Locali;</w:t>
      </w:r>
    </w:p>
    <w:p w:rsidR="0021502E" w:rsidRDefault="0021502E">
      <w:pPr>
        <w:pStyle w:val="Titolo7"/>
      </w:pPr>
      <w:r>
        <w:rPr>
          <w:szCs w:val="24"/>
        </w:rPr>
        <w:t>ORDINA</w:t>
      </w:r>
    </w:p>
    <w:p w:rsidR="0021502E" w:rsidRDefault="0021502E">
      <w:pPr>
        <w:jc w:val="both"/>
      </w:pPr>
    </w:p>
    <w:p w:rsidR="0021502E" w:rsidRDefault="0021502E">
      <w:pPr>
        <w:pStyle w:val="Corpodeltesto"/>
        <w:jc w:val="both"/>
        <w:rPr>
          <w:b/>
          <w:bCs/>
          <w:szCs w:val="24"/>
        </w:rPr>
      </w:pPr>
      <w:r>
        <w:rPr>
          <w:szCs w:val="24"/>
        </w:rPr>
        <w:t xml:space="preserve">Doversi osservare i seguenti obblighi, divieti e limitazioni a </w:t>
      </w:r>
      <w:r w:rsidRPr="00FC2C22">
        <w:rPr>
          <w:b/>
          <w:bCs/>
          <w:szCs w:val="24"/>
        </w:rPr>
        <w:t>carattere t</w:t>
      </w:r>
      <w:r>
        <w:rPr>
          <w:b/>
          <w:bCs/>
          <w:szCs w:val="24"/>
        </w:rPr>
        <w:t>emporaneo</w:t>
      </w:r>
    </w:p>
    <w:p w:rsidR="003B3F40" w:rsidRPr="00EF2C5D" w:rsidRDefault="003B3F40">
      <w:pPr>
        <w:pStyle w:val="Corpodeltesto"/>
        <w:jc w:val="both"/>
        <w:rPr>
          <w:b/>
          <w:szCs w:val="24"/>
        </w:rPr>
      </w:pPr>
      <w:r>
        <w:rPr>
          <w:b/>
          <w:bCs/>
          <w:szCs w:val="24"/>
        </w:rPr>
        <w:t xml:space="preserve">Dal </w:t>
      </w:r>
      <w:r w:rsidR="00833C1E">
        <w:rPr>
          <w:b/>
          <w:bCs/>
          <w:szCs w:val="24"/>
        </w:rPr>
        <w:t>28/08</w:t>
      </w:r>
      <w:r>
        <w:rPr>
          <w:b/>
          <w:bCs/>
          <w:szCs w:val="24"/>
        </w:rPr>
        <w:t>/2017 a</w:t>
      </w:r>
      <w:r w:rsidR="00EF2C5D">
        <w:rPr>
          <w:b/>
          <w:bCs/>
          <w:szCs w:val="24"/>
        </w:rPr>
        <w:t xml:space="preserve">l </w:t>
      </w:r>
      <w:r w:rsidR="00833C1E">
        <w:rPr>
          <w:b/>
          <w:bCs/>
          <w:szCs w:val="24"/>
        </w:rPr>
        <w:t>05</w:t>
      </w:r>
      <w:r w:rsidR="00EF2C5D">
        <w:rPr>
          <w:b/>
          <w:bCs/>
          <w:szCs w:val="24"/>
        </w:rPr>
        <w:t>/0</w:t>
      </w:r>
      <w:r w:rsidR="00833C1E">
        <w:rPr>
          <w:b/>
          <w:bCs/>
          <w:szCs w:val="24"/>
        </w:rPr>
        <w:t>9</w:t>
      </w:r>
      <w:r w:rsidR="00EF2C5D">
        <w:rPr>
          <w:b/>
          <w:bCs/>
          <w:szCs w:val="24"/>
        </w:rPr>
        <w:t>/2017</w:t>
      </w:r>
      <w:r w:rsidR="00EF2C5D" w:rsidRPr="00EF2C5D">
        <w:rPr>
          <w:b/>
          <w:bCs/>
          <w:szCs w:val="24"/>
        </w:rPr>
        <w:t>,</w:t>
      </w:r>
      <w:r w:rsidR="00EF2C5D" w:rsidRPr="00EF2C5D">
        <w:rPr>
          <w:b/>
        </w:rPr>
        <w:t xml:space="preserve"> dalle ore 21.30 alle ore 5.30</w:t>
      </w:r>
      <w:r w:rsidR="00EF2C5D">
        <w:rPr>
          <w:b/>
        </w:rPr>
        <w:t>:</w:t>
      </w:r>
    </w:p>
    <w:p w:rsidR="0021502E" w:rsidRDefault="0021502E">
      <w:pPr>
        <w:pStyle w:val="Corpodeltesto"/>
        <w:jc w:val="both"/>
        <w:rPr>
          <w:b/>
          <w:szCs w:val="24"/>
        </w:rPr>
      </w:pPr>
    </w:p>
    <w:p w:rsidR="0021502E" w:rsidRDefault="0021502E">
      <w:pPr>
        <w:jc w:val="both"/>
      </w:pPr>
      <w:r>
        <w:rPr>
          <w:b/>
        </w:rPr>
        <w:t xml:space="preserve">ART. 1  DIVIETO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TRANSITO </w:t>
      </w:r>
    </w:p>
    <w:p w:rsidR="00F57A87" w:rsidRDefault="0021502E">
      <w:pPr>
        <w:jc w:val="both"/>
      </w:pPr>
      <w:r>
        <w:t>E’ istituito il divieto di transito</w:t>
      </w:r>
      <w:r w:rsidR="003B3F40">
        <w:t xml:space="preserve"> </w:t>
      </w:r>
      <w:r>
        <w:t>in:</w:t>
      </w:r>
    </w:p>
    <w:p w:rsidR="00EA6B09" w:rsidRPr="002B6E58" w:rsidRDefault="00EA6B09" w:rsidP="00EA6B09">
      <w:pPr>
        <w:pStyle w:val="Corpodeltesto"/>
        <w:numPr>
          <w:ilvl w:val="0"/>
          <w:numId w:val="3"/>
        </w:numPr>
        <w:jc w:val="both"/>
        <w:rPr>
          <w:szCs w:val="24"/>
        </w:rPr>
      </w:pPr>
      <w:r w:rsidRPr="002B6E58">
        <w:rPr>
          <w:b/>
        </w:rPr>
        <w:t>Strada vicinale n. 88</w:t>
      </w:r>
      <w:r w:rsidRPr="0091321D">
        <w:t xml:space="preserve"> </w:t>
      </w:r>
      <w:r w:rsidR="0091321D" w:rsidRPr="0091321D">
        <w:t xml:space="preserve">(nei pressi di </w:t>
      </w:r>
      <w:r w:rsidR="0021502E" w:rsidRPr="0091321D">
        <w:t>C</w:t>
      </w:r>
      <w:r w:rsidRPr="0091321D">
        <w:t>ontrada</w:t>
      </w:r>
      <w:r w:rsidR="0021502E" w:rsidRPr="0091321D">
        <w:t xml:space="preserve"> </w:t>
      </w:r>
      <w:proofErr w:type="spellStart"/>
      <w:r w:rsidR="0021502E" w:rsidRPr="0091321D">
        <w:t>B</w:t>
      </w:r>
      <w:r w:rsidRPr="0091321D">
        <w:t>ruffalori</w:t>
      </w:r>
      <w:proofErr w:type="spellEnd"/>
      <w:r w:rsidR="006E00F4" w:rsidRPr="0091321D">
        <w:t xml:space="preserve"> </w:t>
      </w:r>
      <w:r w:rsidRPr="0091321D">
        <w:t>–</w:t>
      </w:r>
      <w:r w:rsidR="006E00F4" w:rsidRPr="0091321D">
        <w:t xml:space="preserve"> </w:t>
      </w:r>
      <w:proofErr w:type="spellStart"/>
      <w:r w:rsidR="00CD138B" w:rsidRPr="0091321D">
        <w:t>S</w:t>
      </w:r>
      <w:r w:rsidRPr="0091321D">
        <w:t>erragiumenta</w:t>
      </w:r>
      <w:proofErr w:type="spellEnd"/>
      <w:r w:rsidR="0091321D" w:rsidRPr="0091321D">
        <w:t>)</w:t>
      </w:r>
      <w:r w:rsidR="002B6E58" w:rsidRPr="002B6E58">
        <w:t xml:space="preserve"> </w:t>
      </w:r>
      <w:r w:rsidR="002B6E58">
        <w:t>P.L. con progressiva FS/Km. 343+463</w:t>
      </w:r>
      <w:r w:rsidR="0091321D">
        <w:t>:</w:t>
      </w:r>
      <w:r w:rsidR="002B6E58">
        <w:t xml:space="preserve"> </w:t>
      </w:r>
      <w:r>
        <w:t>da S.R. n. 84</w:t>
      </w:r>
      <w:r w:rsidR="00E71E78">
        <w:t xml:space="preserve"> </w:t>
      </w:r>
      <w:r>
        <w:t>a 500 metri</w:t>
      </w:r>
      <w:r w:rsidR="00E71E78">
        <w:t xml:space="preserve"> </w:t>
      </w:r>
      <w:r w:rsidR="0021502E">
        <w:t>d</w:t>
      </w:r>
      <w:r>
        <w:t>a</w:t>
      </w:r>
      <w:r w:rsidR="0021502E">
        <w:t xml:space="preserve">l P.L. </w:t>
      </w:r>
      <w:r w:rsidRPr="002B6E58">
        <w:rPr>
          <w:szCs w:val="24"/>
        </w:rPr>
        <w:t>e dal P.L. a 900 metri bi</w:t>
      </w:r>
      <w:r w:rsidR="00174D7A" w:rsidRPr="002B6E58">
        <w:rPr>
          <w:szCs w:val="24"/>
        </w:rPr>
        <w:t>vio per S.P. n. 122</w:t>
      </w:r>
      <w:r w:rsidR="0017301B" w:rsidRPr="002B6E58">
        <w:rPr>
          <w:b/>
        </w:rPr>
        <w:t xml:space="preserve"> d</w:t>
      </w:r>
      <w:r w:rsidR="0017301B" w:rsidRPr="002B6E58">
        <w:rPr>
          <w:b/>
          <w:bCs/>
          <w:szCs w:val="24"/>
        </w:rPr>
        <w:t xml:space="preserve">al </w:t>
      </w:r>
      <w:r w:rsidR="00BF0780">
        <w:rPr>
          <w:b/>
          <w:bCs/>
          <w:szCs w:val="24"/>
        </w:rPr>
        <w:t>28</w:t>
      </w:r>
      <w:r w:rsidR="0017301B" w:rsidRPr="002B6E58">
        <w:rPr>
          <w:b/>
          <w:bCs/>
          <w:szCs w:val="24"/>
        </w:rPr>
        <w:t xml:space="preserve">/08/2017 al </w:t>
      </w:r>
      <w:r w:rsidR="00BF0780">
        <w:rPr>
          <w:b/>
          <w:bCs/>
          <w:szCs w:val="24"/>
        </w:rPr>
        <w:t>0</w:t>
      </w:r>
      <w:r w:rsidR="0017301B" w:rsidRPr="002B6E58">
        <w:rPr>
          <w:b/>
          <w:bCs/>
          <w:szCs w:val="24"/>
        </w:rPr>
        <w:t>1/0</w:t>
      </w:r>
      <w:r w:rsidR="00BF0780">
        <w:rPr>
          <w:b/>
          <w:bCs/>
          <w:szCs w:val="24"/>
        </w:rPr>
        <w:t>9</w:t>
      </w:r>
      <w:r w:rsidR="0017301B" w:rsidRPr="002B6E58">
        <w:rPr>
          <w:b/>
          <w:bCs/>
          <w:szCs w:val="24"/>
        </w:rPr>
        <w:t>/2017</w:t>
      </w:r>
      <w:r w:rsidR="00174D7A" w:rsidRPr="002B6E58">
        <w:rPr>
          <w:szCs w:val="24"/>
        </w:rPr>
        <w:t xml:space="preserve">; </w:t>
      </w:r>
    </w:p>
    <w:p w:rsidR="00174D7A" w:rsidRPr="00174D7A" w:rsidRDefault="00174D7A" w:rsidP="00174D7A">
      <w:pPr>
        <w:pStyle w:val="Corpodeltesto"/>
        <w:numPr>
          <w:ilvl w:val="0"/>
          <w:numId w:val="3"/>
        </w:numPr>
        <w:jc w:val="both"/>
      </w:pPr>
      <w:r w:rsidRPr="005A73C4">
        <w:rPr>
          <w:b/>
        </w:rPr>
        <w:t>Strada vicinale n. 88</w:t>
      </w:r>
      <w:r>
        <w:t xml:space="preserve"> (contrada </w:t>
      </w:r>
      <w:proofErr w:type="spellStart"/>
      <w:r>
        <w:t>Bruffalori</w:t>
      </w:r>
      <w:proofErr w:type="spellEnd"/>
      <w:r>
        <w:t>)</w:t>
      </w:r>
      <w:r w:rsidR="001B5116">
        <w:t xml:space="preserve"> P.L. con progressiva FS/Km. 344+102</w:t>
      </w:r>
      <w:r>
        <w:t>:</w:t>
      </w:r>
      <w:r w:rsidR="005A73C4">
        <w:t xml:space="preserve"> </w:t>
      </w:r>
      <w:r>
        <w:t>da S.R. n. 84 a 600 metri dal P.L.</w:t>
      </w:r>
      <w:r w:rsidR="0017301B">
        <w:t xml:space="preserve"> </w:t>
      </w:r>
      <w:r w:rsidR="0017301B" w:rsidRPr="005A73C4">
        <w:rPr>
          <w:b/>
        </w:rPr>
        <w:t>d</w:t>
      </w:r>
      <w:r w:rsidR="0017301B" w:rsidRPr="005A73C4">
        <w:rPr>
          <w:b/>
          <w:bCs/>
          <w:szCs w:val="24"/>
        </w:rPr>
        <w:t xml:space="preserve">al </w:t>
      </w:r>
      <w:r w:rsidR="00BF0780">
        <w:rPr>
          <w:b/>
          <w:bCs/>
          <w:szCs w:val="24"/>
        </w:rPr>
        <w:t>2</w:t>
      </w:r>
      <w:r w:rsidR="0017301B" w:rsidRPr="005A73C4">
        <w:rPr>
          <w:b/>
          <w:bCs/>
          <w:szCs w:val="24"/>
        </w:rPr>
        <w:t xml:space="preserve">8/08/2017 al </w:t>
      </w:r>
      <w:r w:rsidR="00BF0780">
        <w:rPr>
          <w:b/>
          <w:bCs/>
          <w:szCs w:val="24"/>
        </w:rPr>
        <w:t>05</w:t>
      </w:r>
      <w:r w:rsidR="0017301B" w:rsidRPr="005A73C4">
        <w:rPr>
          <w:b/>
          <w:bCs/>
          <w:szCs w:val="24"/>
        </w:rPr>
        <w:t>/0</w:t>
      </w:r>
      <w:r w:rsidR="00BF0780">
        <w:rPr>
          <w:b/>
          <w:bCs/>
          <w:szCs w:val="24"/>
        </w:rPr>
        <w:t>9</w:t>
      </w:r>
      <w:r w:rsidR="0017301B" w:rsidRPr="005A73C4">
        <w:rPr>
          <w:b/>
          <w:bCs/>
          <w:szCs w:val="24"/>
        </w:rPr>
        <w:t>/2017</w:t>
      </w:r>
      <w:r>
        <w:t>;</w:t>
      </w:r>
    </w:p>
    <w:p w:rsidR="00D152B4" w:rsidRDefault="00D152B4">
      <w:pPr>
        <w:jc w:val="both"/>
        <w:rPr>
          <w:b/>
        </w:rPr>
      </w:pPr>
    </w:p>
    <w:p w:rsidR="0021502E" w:rsidRPr="005A73C4" w:rsidRDefault="0021502E">
      <w:pPr>
        <w:jc w:val="both"/>
        <w:rPr>
          <w:bCs/>
        </w:rPr>
      </w:pPr>
      <w:r>
        <w:rPr>
          <w:b/>
        </w:rPr>
        <w:t xml:space="preserve">ART. </w:t>
      </w:r>
      <w:r w:rsidR="00EA6B09">
        <w:rPr>
          <w:b/>
        </w:rPr>
        <w:t>2</w:t>
      </w:r>
      <w:r>
        <w:rPr>
          <w:b/>
        </w:rPr>
        <w:t xml:space="preserve">  </w:t>
      </w:r>
      <w:r w:rsidRPr="005A73C4">
        <w:t>La presente ordinanza sarà notificata all'impresa es</w:t>
      </w:r>
      <w:r w:rsidR="00BB17A2" w:rsidRPr="005A73C4">
        <w:t>e</w:t>
      </w:r>
      <w:r w:rsidRPr="005A73C4">
        <w:t>cutrice dei lavori</w:t>
      </w:r>
      <w:r w:rsidR="00BB17A2" w:rsidRPr="005A73C4">
        <w:t>,</w:t>
      </w:r>
      <w:r w:rsidRPr="005A73C4">
        <w:t xml:space="preserve"> </w:t>
      </w:r>
      <w:r w:rsidR="005A73C4" w:rsidRPr="005A73C4">
        <w:t xml:space="preserve">GLOBALFER </w:t>
      </w:r>
      <w:r w:rsidRPr="005A73C4">
        <w:t>S</w:t>
      </w:r>
      <w:r w:rsidR="005A73C4" w:rsidRPr="005A73C4">
        <w:t>.p.A., v</w:t>
      </w:r>
      <w:r w:rsidRPr="005A73C4">
        <w:t xml:space="preserve">ia </w:t>
      </w:r>
      <w:proofErr w:type="spellStart"/>
      <w:r w:rsidR="005A73C4" w:rsidRPr="005A73C4">
        <w:t>Lupoli</w:t>
      </w:r>
      <w:proofErr w:type="spellEnd"/>
      <w:r w:rsidR="005A73C4" w:rsidRPr="005A73C4">
        <w:t>, 36</w:t>
      </w:r>
      <w:r w:rsidRPr="005A73C4">
        <w:t xml:space="preserve"> – </w:t>
      </w:r>
      <w:r w:rsidR="005A73C4" w:rsidRPr="005A73C4">
        <w:t xml:space="preserve">87100 </w:t>
      </w:r>
      <w:r w:rsidRPr="005A73C4">
        <w:t>Ca</w:t>
      </w:r>
      <w:r w:rsidR="005A73C4" w:rsidRPr="005A73C4">
        <w:t>ser</w:t>
      </w:r>
      <w:r w:rsidRPr="005A73C4">
        <w:t>ta</w:t>
      </w:r>
      <w:r w:rsidR="005A73C4" w:rsidRPr="005A73C4">
        <w:t>,</w:t>
      </w:r>
      <w:r w:rsidRPr="005A73C4">
        <w:t xml:space="preserve"> che avrà cura di:</w:t>
      </w:r>
    </w:p>
    <w:p w:rsidR="0021502E" w:rsidRPr="005A73C4" w:rsidRDefault="0021502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Cs/>
        </w:rPr>
      </w:pPr>
      <w:r w:rsidRPr="005A73C4">
        <w:rPr>
          <w:bCs/>
        </w:rPr>
        <w:t>istallare e mantenere efficiente la segnaletica stradale di rito di cui a</w:t>
      </w:r>
      <w:r w:rsidR="00EA6B09" w:rsidRPr="005A73C4">
        <w:rPr>
          <w:bCs/>
        </w:rPr>
        <w:t>l</w:t>
      </w:r>
      <w:r w:rsidRPr="005A73C4">
        <w:rPr>
          <w:bCs/>
        </w:rPr>
        <w:t>l</w:t>
      </w:r>
      <w:r w:rsidR="00EA6B09" w:rsidRPr="005A73C4">
        <w:rPr>
          <w:bCs/>
        </w:rPr>
        <w:t>’</w:t>
      </w:r>
      <w:r w:rsidRPr="005A73C4">
        <w:rPr>
          <w:bCs/>
        </w:rPr>
        <w:t>ar</w:t>
      </w:r>
      <w:r w:rsidR="00723755" w:rsidRPr="005A73C4">
        <w:rPr>
          <w:bCs/>
        </w:rPr>
        <w:t>t</w:t>
      </w:r>
      <w:r w:rsidRPr="005A73C4">
        <w:rPr>
          <w:bCs/>
        </w:rPr>
        <w:t>.1;</w:t>
      </w:r>
    </w:p>
    <w:p w:rsidR="0021502E" w:rsidRDefault="0021502E">
      <w:pPr>
        <w:tabs>
          <w:tab w:val="left" w:pos="284"/>
        </w:tabs>
        <w:ind w:left="284" w:hanging="284"/>
        <w:jc w:val="both"/>
        <w:rPr>
          <w:bCs/>
        </w:rPr>
      </w:pPr>
    </w:p>
    <w:p w:rsidR="0021502E" w:rsidRDefault="0021502E">
      <w:pPr>
        <w:jc w:val="both"/>
        <w:rPr>
          <w:b/>
        </w:rPr>
      </w:pPr>
      <w:r>
        <w:rPr>
          <w:b/>
        </w:rPr>
        <w:lastRenderedPageBreak/>
        <w:t xml:space="preserve">ART. </w:t>
      </w:r>
      <w:r w:rsidR="00EA6B09">
        <w:rPr>
          <w:b/>
        </w:rPr>
        <w:t xml:space="preserve"> 3</w:t>
      </w:r>
      <w:r>
        <w:rPr>
          <w:b/>
        </w:rPr>
        <w:t xml:space="preserve"> - </w:t>
      </w:r>
      <w:r>
        <w:t>La presente ordinanza sarà resa nota al pubblico mediante i prescritti segnali stradali;</w:t>
      </w:r>
    </w:p>
    <w:p w:rsidR="0021502E" w:rsidRDefault="0021502E">
      <w:pPr>
        <w:jc w:val="both"/>
        <w:rPr>
          <w:b/>
        </w:rPr>
      </w:pPr>
      <w:r>
        <w:rPr>
          <w:b/>
        </w:rPr>
        <w:t xml:space="preserve">ART. </w:t>
      </w:r>
      <w:r w:rsidR="00EA6B09">
        <w:rPr>
          <w:b/>
        </w:rPr>
        <w:t xml:space="preserve">4 </w:t>
      </w:r>
      <w:r>
        <w:rPr>
          <w:b/>
        </w:rPr>
        <w:t xml:space="preserve">- </w:t>
      </w:r>
      <w:r>
        <w:t>La presente ordinanza abroga le altre ordinanze che in questi luoghi disciplinano</w:t>
      </w:r>
      <w:r w:rsidR="00B35211">
        <w:t xml:space="preserve"> </w:t>
      </w:r>
      <w:r>
        <w:t>la circolazione in modo diverso;</w:t>
      </w:r>
    </w:p>
    <w:p w:rsidR="0021502E" w:rsidRDefault="0021502E">
      <w:pPr>
        <w:jc w:val="both"/>
        <w:rPr>
          <w:b/>
        </w:rPr>
      </w:pPr>
      <w:r>
        <w:rPr>
          <w:b/>
        </w:rPr>
        <w:t xml:space="preserve">ART. </w:t>
      </w:r>
      <w:r w:rsidR="00EA6B09">
        <w:rPr>
          <w:b/>
        </w:rPr>
        <w:t>5</w:t>
      </w:r>
      <w:r>
        <w:t xml:space="preserve"> -  I trasgressori saranno puniti a norma di legge;</w:t>
      </w:r>
    </w:p>
    <w:p w:rsidR="0021502E" w:rsidRDefault="0021502E">
      <w:pPr>
        <w:jc w:val="both"/>
        <w:rPr>
          <w:b/>
        </w:rPr>
      </w:pPr>
      <w:r>
        <w:rPr>
          <w:b/>
        </w:rPr>
        <w:t xml:space="preserve">ART. </w:t>
      </w:r>
      <w:r w:rsidR="00EA6B09">
        <w:rPr>
          <w:b/>
        </w:rPr>
        <w:t>6</w:t>
      </w:r>
      <w:r>
        <w:rPr>
          <w:b/>
        </w:rPr>
        <w:t xml:space="preserve"> </w:t>
      </w:r>
      <w:r>
        <w:t xml:space="preserve">- Gli Organi di Polizia stradale, di cui all’art. 12 del D. </w:t>
      </w:r>
      <w:proofErr w:type="spellStart"/>
      <w:r>
        <w:t>Lgs</w:t>
      </w:r>
      <w:proofErr w:type="spellEnd"/>
      <w:r>
        <w:t>. 30.04.1992 n.285</w:t>
      </w:r>
      <w:r w:rsidR="005551A7">
        <w:t xml:space="preserve"> </w:t>
      </w:r>
      <w:r>
        <w:t xml:space="preserve">(Nuovo Codice della Strada), sono incaricati di far osservare le disposizioni della presente ordinanza; </w:t>
      </w:r>
    </w:p>
    <w:p w:rsidR="0021502E" w:rsidRDefault="0021502E">
      <w:pPr>
        <w:jc w:val="both"/>
        <w:rPr>
          <w:b/>
        </w:rPr>
      </w:pPr>
      <w:r>
        <w:rPr>
          <w:b/>
        </w:rPr>
        <w:t xml:space="preserve">ART. </w:t>
      </w:r>
      <w:r w:rsidR="00EA6B09">
        <w:rPr>
          <w:b/>
        </w:rPr>
        <w:t>7</w:t>
      </w:r>
      <w:r>
        <w:rPr>
          <w:b/>
        </w:rPr>
        <w:t xml:space="preserve"> - </w:t>
      </w:r>
      <w:r>
        <w:t xml:space="preserve"> Avverso la presente ordinanza chiunque vi abbia interesse potrà ricorrere, entro 60 giorni dalla entrata in vigore, al Tribunale Amministrativo Regionale;</w:t>
      </w:r>
    </w:p>
    <w:p w:rsidR="0021502E" w:rsidRDefault="0021502E">
      <w:pPr>
        <w:jc w:val="both"/>
      </w:pPr>
      <w:r>
        <w:rPr>
          <w:b/>
        </w:rPr>
        <w:t xml:space="preserve">ART. </w:t>
      </w:r>
      <w:r w:rsidR="00EA6B09">
        <w:rPr>
          <w:b/>
        </w:rPr>
        <w:t>8</w:t>
      </w:r>
      <w:r>
        <w:rPr>
          <w:b/>
        </w:rPr>
        <w:t xml:space="preserve"> - </w:t>
      </w:r>
      <w:r>
        <w:t xml:space="preserve"> Contro la collocazione della segnaletica è ammesso ricorso, entro 60 giorni al Ministero delle Infrastrutture e dei Trasporti, ai sensi dell’art.</w:t>
      </w:r>
      <w:r w:rsidR="00FC2C22">
        <w:t xml:space="preserve"> </w:t>
      </w:r>
      <w:r>
        <w:t xml:space="preserve">37 del D. </w:t>
      </w:r>
      <w:proofErr w:type="spellStart"/>
      <w:r>
        <w:t>Lgs</w:t>
      </w:r>
      <w:proofErr w:type="spellEnd"/>
      <w:r>
        <w:t>. n.285/1992 e nel rispetto della procedura di cui all’art. 74 del Regolamento di esecuzione del codice della strada emanato con D.P.R. n.495/1992.</w:t>
      </w:r>
    </w:p>
    <w:p w:rsidR="0021502E" w:rsidRDefault="0021502E">
      <w:pPr>
        <w:jc w:val="both"/>
      </w:pPr>
    </w:p>
    <w:p w:rsidR="00BF0780" w:rsidRPr="00D00692" w:rsidRDefault="00BF0780" w:rsidP="00BF0780">
      <w:pPr>
        <w:jc w:val="both"/>
        <w:rPr>
          <w:b/>
          <w:bCs/>
          <w:i/>
        </w:rPr>
      </w:pPr>
      <w:r>
        <w:rPr>
          <w:b/>
          <w:bCs/>
          <w:i/>
        </w:rPr>
        <w:sym w:font="Symbol" w:char="F0B2"/>
      </w:r>
      <w:r w:rsidRPr="00D00692">
        <w:rPr>
          <w:b/>
          <w:bCs/>
          <w:i/>
        </w:rPr>
        <w:t>Si certifica la regolarità del procedimento</w:t>
      </w:r>
    </w:p>
    <w:p w:rsidR="00BF0780" w:rsidRDefault="00BF0780" w:rsidP="00BF0780">
      <w:pPr>
        <w:jc w:val="both"/>
        <w:rPr>
          <w:b/>
          <w:bCs/>
          <w:i/>
        </w:rPr>
      </w:pPr>
      <w:r w:rsidRPr="00D00692">
        <w:rPr>
          <w:b/>
          <w:bCs/>
          <w:i/>
        </w:rPr>
        <w:t>e degli atti ad esso connessi</w:t>
      </w:r>
      <w:r>
        <w:rPr>
          <w:b/>
          <w:bCs/>
          <w:i/>
        </w:rPr>
        <w:sym w:font="Symbol" w:char="F0B2"/>
      </w:r>
    </w:p>
    <w:p w:rsidR="00BF0780" w:rsidRDefault="00BF0780" w:rsidP="00BF0780">
      <w:pPr>
        <w:jc w:val="both"/>
        <w:rPr>
          <w:b/>
          <w:bCs/>
          <w:i/>
        </w:rPr>
      </w:pPr>
    </w:p>
    <w:p w:rsidR="00BF0780" w:rsidRDefault="00BF0780" w:rsidP="00BF0780">
      <w:pPr>
        <w:jc w:val="both"/>
        <w:rPr>
          <w:b/>
          <w:bCs/>
          <w:i/>
        </w:rPr>
      </w:pPr>
      <w:r>
        <w:rPr>
          <w:b/>
          <w:bCs/>
          <w:i/>
        </w:rPr>
        <w:t>Il Responsabile del procedimento</w:t>
      </w:r>
    </w:p>
    <w:p w:rsidR="00BF0780" w:rsidRPr="00D00692" w:rsidRDefault="00BF0780" w:rsidP="00BF0780">
      <w:pPr>
        <w:jc w:val="both"/>
        <w:rPr>
          <w:b/>
          <w:bCs/>
          <w:i/>
        </w:rPr>
      </w:pPr>
      <w:r>
        <w:rPr>
          <w:b/>
          <w:bCs/>
          <w:i/>
        </w:rPr>
        <w:t xml:space="preserve">Ass. Laura </w:t>
      </w:r>
      <w:proofErr w:type="spellStart"/>
      <w:r>
        <w:rPr>
          <w:b/>
          <w:bCs/>
          <w:i/>
        </w:rPr>
        <w:t>Antonina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Strazza</w:t>
      </w:r>
      <w:proofErr w:type="spellEnd"/>
    </w:p>
    <w:p w:rsidR="00610C8C" w:rsidRPr="00BF27E9" w:rsidRDefault="00BF0780" w:rsidP="00B7139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610C8C" w:rsidRPr="00BF27E9">
        <w:rPr>
          <w:b/>
          <w:bCs/>
        </w:rPr>
        <w:t>Il Comandante</w:t>
      </w:r>
    </w:p>
    <w:p w:rsidR="00610C8C" w:rsidRPr="00BF27E9" w:rsidRDefault="00BF0780" w:rsidP="00B7139C">
      <w:pPr>
        <w:jc w:val="center"/>
        <w:rPr>
          <w:b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891360">
        <w:rPr>
          <w:b/>
          <w:bCs/>
        </w:rPr>
        <w:t xml:space="preserve">    f.to</w:t>
      </w:r>
      <w:r>
        <w:rPr>
          <w:b/>
          <w:bCs/>
        </w:rPr>
        <w:t xml:space="preserve">  </w:t>
      </w:r>
      <w:r w:rsidR="00610C8C" w:rsidRPr="00BF27E9">
        <w:rPr>
          <w:b/>
          <w:bCs/>
        </w:rPr>
        <w:t>(D</w:t>
      </w:r>
      <w:r w:rsidR="00610C8C">
        <w:rPr>
          <w:b/>
          <w:bCs/>
        </w:rPr>
        <w:t>ott</w:t>
      </w:r>
      <w:r w:rsidR="00610C8C" w:rsidRPr="00BF27E9">
        <w:rPr>
          <w:b/>
          <w:bCs/>
        </w:rPr>
        <w:t xml:space="preserve">.ssa Maria </w:t>
      </w:r>
      <w:proofErr w:type="spellStart"/>
      <w:r w:rsidR="00610C8C" w:rsidRPr="00BF27E9">
        <w:rPr>
          <w:b/>
          <w:bCs/>
        </w:rPr>
        <w:t>Sgarlata</w:t>
      </w:r>
      <w:proofErr w:type="spellEnd"/>
      <w:r w:rsidR="00610C8C" w:rsidRPr="00BF27E9">
        <w:rPr>
          <w:b/>
          <w:bCs/>
        </w:rPr>
        <w:t>)</w:t>
      </w:r>
    </w:p>
    <w:p w:rsidR="0021502E" w:rsidRDefault="0021502E" w:rsidP="00610C8C">
      <w:pPr>
        <w:jc w:val="center"/>
      </w:pPr>
    </w:p>
    <w:sectPr w:rsidR="0021502E" w:rsidSect="005B24C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/>
      </w:rPr>
    </w:lvl>
  </w:abstractNum>
  <w:abstractNum w:abstractNumId="2">
    <w:nsid w:val="0F014CF2"/>
    <w:multiLevelType w:val="hybridMultilevel"/>
    <w:tmpl w:val="D76CF3FC"/>
    <w:lvl w:ilvl="0" w:tplc="2A4AD69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2757D"/>
    <w:rsid w:val="00037E73"/>
    <w:rsid w:val="000A4CB2"/>
    <w:rsid w:val="000B20C6"/>
    <w:rsid w:val="000E0987"/>
    <w:rsid w:val="00123A7A"/>
    <w:rsid w:val="00125CAB"/>
    <w:rsid w:val="001327A9"/>
    <w:rsid w:val="0017301B"/>
    <w:rsid w:val="00174D7A"/>
    <w:rsid w:val="001B5116"/>
    <w:rsid w:val="0021502E"/>
    <w:rsid w:val="002B6E58"/>
    <w:rsid w:val="00354216"/>
    <w:rsid w:val="003B3F40"/>
    <w:rsid w:val="003B5E44"/>
    <w:rsid w:val="0046659F"/>
    <w:rsid w:val="004C67C7"/>
    <w:rsid w:val="005551A7"/>
    <w:rsid w:val="005A73C4"/>
    <w:rsid w:val="005B24C0"/>
    <w:rsid w:val="005D2BF5"/>
    <w:rsid w:val="00610C8C"/>
    <w:rsid w:val="00666873"/>
    <w:rsid w:val="006B51E0"/>
    <w:rsid w:val="006E00F4"/>
    <w:rsid w:val="006F5775"/>
    <w:rsid w:val="00723755"/>
    <w:rsid w:val="0072757D"/>
    <w:rsid w:val="00747479"/>
    <w:rsid w:val="007676BD"/>
    <w:rsid w:val="00833C1E"/>
    <w:rsid w:val="00891360"/>
    <w:rsid w:val="008B68B6"/>
    <w:rsid w:val="0091321D"/>
    <w:rsid w:val="00920829"/>
    <w:rsid w:val="00966C24"/>
    <w:rsid w:val="009B0F3C"/>
    <w:rsid w:val="009F0DD5"/>
    <w:rsid w:val="00B35211"/>
    <w:rsid w:val="00B7139C"/>
    <w:rsid w:val="00BB17A2"/>
    <w:rsid w:val="00BB3704"/>
    <w:rsid w:val="00BB4640"/>
    <w:rsid w:val="00BF0780"/>
    <w:rsid w:val="00CB173C"/>
    <w:rsid w:val="00CD138B"/>
    <w:rsid w:val="00D0229B"/>
    <w:rsid w:val="00D10805"/>
    <w:rsid w:val="00D139F8"/>
    <w:rsid w:val="00D152B4"/>
    <w:rsid w:val="00D24AE7"/>
    <w:rsid w:val="00D359FB"/>
    <w:rsid w:val="00DA170F"/>
    <w:rsid w:val="00E71E78"/>
    <w:rsid w:val="00EA6B09"/>
    <w:rsid w:val="00EF2C5D"/>
    <w:rsid w:val="00EF6E2E"/>
    <w:rsid w:val="00F14507"/>
    <w:rsid w:val="00F402E1"/>
    <w:rsid w:val="00F57A87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4C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B24C0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5B24C0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5B24C0"/>
    <w:pPr>
      <w:keepNext/>
      <w:tabs>
        <w:tab w:val="num" w:pos="0"/>
      </w:tabs>
      <w:ind w:left="864" w:hanging="864"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qFormat/>
    <w:rsid w:val="005B24C0"/>
    <w:pPr>
      <w:keepNext/>
      <w:tabs>
        <w:tab w:val="num" w:pos="0"/>
      </w:tabs>
      <w:ind w:left="1008" w:hanging="1008"/>
      <w:jc w:val="both"/>
      <w:outlineLvl w:val="4"/>
    </w:pPr>
    <w:rPr>
      <w:b/>
      <w:bCs/>
      <w:szCs w:val="20"/>
    </w:rPr>
  </w:style>
  <w:style w:type="paragraph" w:styleId="Titolo7">
    <w:name w:val="heading 7"/>
    <w:basedOn w:val="Normale"/>
    <w:next w:val="Normale"/>
    <w:qFormat/>
    <w:rsid w:val="005B24C0"/>
    <w:pPr>
      <w:keepNext/>
      <w:tabs>
        <w:tab w:val="num" w:pos="0"/>
      </w:tabs>
      <w:ind w:left="1296" w:hanging="1296"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24C0"/>
    <w:rPr>
      <w:rFonts w:hint="default"/>
      <w:b/>
    </w:rPr>
  </w:style>
  <w:style w:type="character" w:customStyle="1" w:styleId="WW8Num1z1">
    <w:name w:val="WW8Num1z1"/>
    <w:rsid w:val="005B24C0"/>
  </w:style>
  <w:style w:type="character" w:customStyle="1" w:styleId="WW8Num1z2">
    <w:name w:val="WW8Num1z2"/>
    <w:rsid w:val="005B24C0"/>
  </w:style>
  <w:style w:type="character" w:customStyle="1" w:styleId="WW8Num1z3">
    <w:name w:val="WW8Num1z3"/>
    <w:rsid w:val="005B24C0"/>
  </w:style>
  <w:style w:type="character" w:customStyle="1" w:styleId="WW8Num1z4">
    <w:name w:val="WW8Num1z4"/>
    <w:rsid w:val="005B24C0"/>
  </w:style>
  <w:style w:type="character" w:customStyle="1" w:styleId="WW8Num1z5">
    <w:name w:val="WW8Num1z5"/>
    <w:rsid w:val="005B24C0"/>
  </w:style>
  <w:style w:type="character" w:customStyle="1" w:styleId="WW8Num1z6">
    <w:name w:val="WW8Num1z6"/>
    <w:rsid w:val="005B24C0"/>
  </w:style>
  <w:style w:type="character" w:customStyle="1" w:styleId="WW8Num1z7">
    <w:name w:val="WW8Num1z7"/>
    <w:rsid w:val="005B24C0"/>
  </w:style>
  <w:style w:type="character" w:customStyle="1" w:styleId="WW8Num1z8">
    <w:name w:val="WW8Num1z8"/>
    <w:rsid w:val="005B24C0"/>
  </w:style>
  <w:style w:type="character" w:customStyle="1" w:styleId="WW8Num2z0">
    <w:name w:val="WW8Num2z0"/>
    <w:rsid w:val="005B24C0"/>
    <w:rPr>
      <w:rFonts w:hint="default"/>
      <w:b/>
    </w:rPr>
  </w:style>
  <w:style w:type="character" w:customStyle="1" w:styleId="WW8Num3z0">
    <w:name w:val="WW8Num3z0"/>
    <w:rsid w:val="005B24C0"/>
    <w:rPr>
      <w:rFonts w:hint="default"/>
      <w:b/>
    </w:rPr>
  </w:style>
  <w:style w:type="character" w:customStyle="1" w:styleId="WW8Num2z1">
    <w:name w:val="WW8Num2z1"/>
    <w:rsid w:val="005B24C0"/>
    <w:rPr>
      <w:rFonts w:ascii="Symbol" w:hAnsi="Symbol" w:cs="Symbol" w:hint="default"/>
    </w:rPr>
  </w:style>
  <w:style w:type="character" w:customStyle="1" w:styleId="WW8Num2z2">
    <w:name w:val="WW8Num2z2"/>
    <w:rsid w:val="005B24C0"/>
  </w:style>
  <w:style w:type="character" w:customStyle="1" w:styleId="WW8Num2z3">
    <w:name w:val="WW8Num2z3"/>
    <w:rsid w:val="005B24C0"/>
  </w:style>
  <w:style w:type="character" w:customStyle="1" w:styleId="WW8Num2z4">
    <w:name w:val="WW8Num2z4"/>
    <w:rsid w:val="005B24C0"/>
  </w:style>
  <w:style w:type="character" w:customStyle="1" w:styleId="WW8Num2z5">
    <w:name w:val="WW8Num2z5"/>
    <w:rsid w:val="005B24C0"/>
  </w:style>
  <w:style w:type="character" w:customStyle="1" w:styleId="WW8Num2z6">
    <w:name w:val="WW8Num2z6"/>
    <w:rsid w:val="005B24C0"/>
  </w:style>
  <w:style w:type="character" w:customStyle="1" w:styleId="WW8Num2z7">
    <w:name w:val="WW8Num2z7"/>
    <w:rsid w:val="005B24C0"/>
  </w:style>
  <w:style w:type="character" w:customStyle="1" w:styleId="WW8Num2z8">
    <w:name w:val="WW8Num2z8"/>
    <w:rsid w:val="005B24C0"/>
  </w:style>
  <w:style w:type="character" w:customStyle="1" w:styleId="WW8Num3z1">
    <w:name w:val="WW8Num3z1"/>
    <w:rsid w:val="005B24C0"/>
  </w:style>
  <w:style w:type="character" w:customStyle="1" w:styleId="WW8Num3z2">
    <w:name w:val="WW8Num3z2"/>
    <w:rsid w:val="005B24C0"/>
  </w:style>
  <w:style w:type="character" w:customStyle="1" w:styleId="WW8Num3z3">
    <w:name w:val="WW8Num3z3"/>
    <w:rsid w:val="005B24C0"/>
  </w:style>
  <w:style w:type="character" w:customStyle="1" w:styleId="WW8Num3z4">
    <w:name w:val="WW8Num3z4"/>
    <w:rsid w:val="005B24C0"/>
  </w:style>
  <w:style w:type="character" w:customStyle="1" w:styleId="WW8Num3z5">
    <w:name w:val="WW8Num3z5"/>
    <w:rsid w:val="005B24C0"/>
  </w:style>
  <w:style w:type="character" w:customStyle="1" w:styleId="WW8Num3z6">
    <w:name w:val="WW8Num3z6"/>
    <w:rsid w:val="005B24C0"/>
  </w:style>
  <w:style w:type="character" w:customStyle="1" w:styleId="WW8Num3z7">
    <w:name w:val="WW8Num3z7"/>
    <w:rsid w:val="005B24C0"/>
  </w:style>
  <w:style w:type="character" w:customStyle="1" w:styleId="WW8Num3z8">
    <w:name w:val="WW8Num3z8"/>
    <w:rsid w:val="005B24C0"/>
  </w:style>
  <w:style w:type="character" w:customStyle="1" w:styleId="WW8Num4z0">
    <w:name w:val="WW8Num4z0"/>
    <w:rsid w:val="005B24C0"/>
    <w:rPr>
      <w:rFonts w:hint="default"/>
    </w:rPr>
  </w:style>
  <w:style w:type="character" w:customStyle="1" w:styleId="WW8Num4z1">
    <w:name w:val="WW8Num4z1"/>
    <w:rsid w:val="005B24C0"/>
    <w:rPr>
      <w:rFonts w:hint="default"/>
      <w:color w:val="auto"/>
    </w:rPr>
  </w:style>
  <w:style w:type="character" w:customStyle="1" w:styleId="WW8Num4z2">
    <w:name w:val="WW8Num4z2"/>
    <w:rsid w:val="005B24C0"/>
  </w:style>
  <w:style w:type="character" w:customStyle="1" w:styleId="WW8Num4z3">
    <w:name w:val="WW8Num4z3"/>
    <w:rsid w:val="005B24C0"/>
  </w:style>
  <w:style w:type="character" w:customStyle="1" w:styleId="WW8Num4z4">
    <w:name w:val="WW8Num4z4"/>
    <w:rsid w:val="005B24C0"/>
  </w:style>
  <w:style w:type="character" w:customStyle="1" w:styleId="WW8Num4z5">
    <w:name w:val="WW8Num4z5"/>
    <w:rsid w:val="005B24C0"/>
  </w:style>
  <w:style w:type="character" w:customStyle="1" w:styleId="WW8Num4z6">
    <w:name w:val="WW8Num4z6"/>
    <w:rsid w:val="005B24C0"/>
  </w:style>
  <w:style w:type="character" w:customStyle="1" w:styleId="WW8Num4z7">
    <w:name w:val="WW8Num4z7"/>
    <w:rsid w:val="005B24C0"/>
  </w:style>
  <w:style w:type="character" w:customStyle="1" w:styleId="WW8Num4z8">
    <w:name w:val="WW8Num4z8"/>
    <w:rsid w:val="005B24C0"/>
  </w:style>
  <w:style w:type="character" w:customStyle="1" w:styleId="WW8Num5z0">
    <w:name w:val="WW8Num5z0"/>
    <w:rsid w:val="005B24C0"/>
    <w:rPr>
      <w:b/>
      <w:i w:val="0"/>
      <w:sz w:val="28"/>
    </w:rPr>
  </w:style>
  <w:style w:type="character" w:customStyle="1" w:styleId="WW8Num5z1">
    <w:name w:val="WW8Num5z1"/>
    <w:rsid w:val="005B24C0"/>
  </w:style>
  <w:style w:type="character" w:customStyle="1" w:styleId="WW8Num5z2">
    <w:name w:val="WW8Num5z2"/>
    <w:rsid w:val="005B24C0"/>
  </w:style>
  <w:style w:type="character" w:customStyle="1" w:styleId="WW8Num5z3">
    <w:name w:val="WW8Num5z3"/>
    <w:rsid w:val="005B24C0"/>
  </w:style>
  <w:style w:type="character" w:customStyle="1" w:styleId="WW8Num5z4">
    <w:name w:val="WW8Num5z4"/>
    <w:rsid w:val="005B24C0"/>
  </w:style>
  <w:style w:type="character" w:customStyle="1" w:styleId="WW8Num5z5">
    <w:name w:val="WW8Num5z5"/>
    <w:rsid w:val="005B24C0"/>
  </w:style>
  <w:style w:type="character" w:customStyle="1" w:styleId="WW8Num5z6">
    <w:name w:val="WW8Num5z6"/>
    <w:rsid w:val="005B24C0"/>
  </w:style>
  <w:style w:type="character" w:customStyle="1" w:styleId="WW8Num5z7">
    <w:name w:val="WW8Num5z7"/>
    <w:rsid w:val="005B24C0"/>
  </w:style>
  <w:style w:type="character" w:customStyle="1" w:styleId="WW8Num5z8">
    <w:name w:val="WW8Num5z8"/>
    <w:rsid w:val="005B24C0"/>
  </w:style>
  <w:style w:type="character" w:customStyle="1" w:styleId="WW8Num6z0">
    <w:name w:val="WW8Num6z0"/>
    <w:rsid w:val="005B24C0"/>
    <w:rPr>
      <w:rFonts w:hint="default"/>
    </w:rPr>
  </w:style>
  <w:style w:type="character" w:customStyle="1" w:styleId="WW8Num6z1">
    <w:name w:val="WW8Num6z1"/>
    <w:rsid w:val="005B24C0"/>
    <w:rPr>
      <w:rFonts w:ascii="Symbol" w:hAnsi="Symbol" w:cs="Symbol" w:hint="default"/>
    </w:rPr>
  </w:style>
  <w:style w:type="character" w:customStyle="1" w:styleId="WW8Num6z2">
    <w:name w:val="WW8Num6z2"/>
    <w:rsid w:val="005B24C0"/>
  </w:style>
  <w:style w:type="character" w:customStyle="1" w:styleId="WW8Num6z3">
    <w:name w:val="WW8Num6z3"/>
    <w:rsid w:val="005B24C0"/>
  </w:style>
  <w:style w:type="character" w:customStyle="1" w:styleId="WW8Num6z4">
    <w:name w:val="WW8Num6z4"/>
    <w:rsid w:val="005B24C0"/>
  </w:style>
  <w:style w:type="character" w:customStyle="1" w:styleId="WW8Num6z5">
    <w:name w:val="WW8Num6z5"/>
    <w:rsid w:val="005B24C0"/>
  </w:style>
  <w:style w:type="character" w:customStyle="1" w:styleId="WW8Num6z6">
    <w:name w:val="WW8Num6z6"/>
    <w:rsid w:val="005B24C0"/>
  </w:style>
  <w:style w:type="character" w:customStyle="1" w:styleId="WW8Num6z7">
    <w:name w:val="WW8Num6z7"/>
    <w:rsid w:val="005B24C0"/>
  </w:style>
  <w:style w:type="character" w:customStyle="1" w:styleId="WW8Num6z8">
    <w:name w:val="WW8Num6z8"/>
    <w:rsid w:val="005B24C0"/>
  </w:style>
  <w:style w:type="character" w:customStyle="1" w:styleId="Carpredefinitoparagrafo1">
    <w:name w:val="Car. predefinito paragrafo1"/>
    <w:rsid w:val="005B24C0"/>
  </w:style>
  <w:style w:type="paragraph" w:customStyle="1" w:styleId="Intestazione1">
    <w:name w:val="Intestazione1"/>
    <w:basedOn w:val="Normale"/>
    <w:next w:val="Corpodeltesto"/>
    <w:rsid w:val="005B24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B24C0"/>
    <w:rPr>
      <w:szCs w:val="20"/>
    </w:rPr>
  </w:style>
  <w:style w:type="paragraph" w:styleId="Elenco">
    <w:name w:val="List"/>
    <w:basedOn w:val="Corpodeltesto"/>
    <w:rsid w:val="005B24C0"/>
    <w:rPr>
      <w:rFonts w:cs="Mangal"/>
    </w:rPr>
  </w:style>
  <w:style w:type="paragraph" w:customStyle="1" w:styleId="Didascalia1">
    <w:name w:val="Didascalia1"/>
    <w:basedOn w:val="Normale"/>
    <w:rsid w:val="005B24C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B24C0"/>
    <w:pPr>
      <w:suppressLineNumbers/>
    </w:pPr>
    <w:rPr>
      <w:rFonts w:cs="Mangal"/>
    </w:rPr>
  </w:style>
  <w:style w:type="paragraph" w:styleId="NormaleWeb">
    <w:name w:val="Normal (Web)"/>
    <w:basedOn w:val="Normale"/>
    <w:rsid w:val="005B24C0"/>
    <w:pPr>
      <w:spacing w:before="280" w:after="280"/>
    </w:pPr>
  </w:style>
  <w:style w:type="paragraph" w:customStyle="1" w:styleId="Corpodeltesto21">
    <w:name w:val="Corpo del testo 21"/>
    <w:basedOn w:val="Normale"/>
    <w:rsid w:val="005B24C0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hc.unesco.org/nwhc/pages/home/pages/homepag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/>
  <LinksUpToDate>false</LinksUpToDate>
  <CharactersWithSpaces>4478</CharactersWithSpaces>
  <SharedDoc>false</SharedDoc>
  <HLinks>
    <vt:vector size="6" baseType="variant">
      <vt:variant>
        <vt:i4>4522001</vt:i4>
      </vt:variant>
      <vt:variant>
        <vt:i4>-1</vt:i4>
      </vt:variant>
      <vt:variant>
        <vt:i4>1028</vt:i4>
      </vt:variant>
      <vt:variant>
        <vt:i4>4</vt:i4>
      </vt:variant>
      <vt:variant>
        <vt:lpwstr>http://whc.unesco.org/nwhc/pages/home/pages/homepage.htm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segnaletica</cp:lastModifiedBy>
  <cp:revision>10</cp:revision>
  <cp:lastPrinted>2017-08-23T10:21:00Z</cp:lastPrinted>
  <dcterms:created xsi:type="dcterms:W3CDTF">2017-08-23T09:45:00Z</dcterms:created>
  <dcterms:modified xsi:type="dcterms:W3CDTF">2017-08-25T08:44:00Z</dcterms:modified>
</cp:coreProperties>
</file>